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006AB" w14:textId="14B06B9C" w:rsidR="00DD43F2" w:rsidRPr="00D77740" w:rsidRDefault="00DD43F2" w:rsidP="00DD43F2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>
        <w:rPr>
          <w:rFonts w:cs="Arial" w:hint="eastAsia"/>
          <w:bCs/>
          <w:sz w:val="28"/>
          <w:lang w:eastAsia="ja-JP"/>
        </w:rPr>
        <w:t>#85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2F7490">
        <w:rPr>
          <w:rFonts w:cs="Arial"/>
          <w:bCs/>
          <w:sz w:val="28"/>
          <w:lang w:eastAsia="ja-JP"/>
        </w:rPr>
        <w:t>R4-17</w:t>
      </w:r>
      <w:r w:rsidR="00C630B8" w:rsidRPr="002F7490">
        <w:rPr>
          <w:rFonts w:cs="Arial"/>
          <w:bCs/>
          <w:sz w:val="28"/>
          <w:lang w:eastAsia="ja-JP"/>
        </w:rPr>
        <w:t>13012</w:t>
      </w:r>
    </w:p>
    <w:p w14:paraId="394CA14B" w14:textId="77777777" w:rsidR="00DD43F2" w:rsidRPr="005B0683" w:rsidRDefault="00DD43F2" w:rsidP="00DD43F2">
      <w:pPr>
        <w:pStyle w:val="a4"/>
        <w:rPr>
          <w:rFonts w:cs="Arial"/>
          <w:bCs/>
          <w:sz w:val="28"/>
          <w:lang w:eastAsia="ja-JP"/>
        </w:rPr>
      </w:pPr>
      <w:r w:rsidRPr="00DD43F2">
        <w:rPr>
          <w:rFonts w:cs="Arial"/>
          <w:bCs/>
          <w:sz w:val="28"/>
          <w:lang w:eastAsia="ja-JP"/>
        </w:rPr>
        <w:t>Reno, US, 27 November - 1 December 2017</w:t>
      </w:r>
    </w:p>
    <w:p w14:paraId="4BD4858C" w14:textId="77777777" w:rsidR="00DD43F2" w:rsidRPr="00406C8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33143AC1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2A1ED15C" w14:textId="6A65C15E" w:rsidR="00DD43F2" w:rsidRPr="00E57E83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E47326">
        <w:rPr>
          <w:rFonts w:ascii="Arial" w:hAnsi="Arial"/>
          <w:sz w:val="24"/>
          <w:lang w:val="en-US"/>
        </w:rPr>
        <w:t xml:space="preserve">SSTD measurement for asynchronous </w:t>
      </w:r>
      <w:r w:rsidR="00680E9B">
        <w:rPr>
          <w:rFonts w:ascii="Arial" w:hAnsi="Arial"/>
          <w:sz w:val="24"/>
          <w:lang w:val="en-US"/>
        </w:rPr>
        <w:t>LTE-NR DC</w:t>
      </w:r>
    </w:p>
    <w:p w14:paraId="7B5288B1" w14:textId="4A872BDE" w:rsidR="00DD43F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E47326">
        <w:rPr>
          <w:rFonts w:ascii="Arial" w:eastAsiaTheme="minorEastAsia" w:hAnsi="Arial"/>
          <w:sz w:val="24"/>
          <w:lang w:val="pt-BR" w:eastAsia="ja-JP"/>
        </w:rPr>
        <w:t>9.7.5.3</w:t>
      </w:r>
    </w:p>
    <w:p w14:paraId="2852D913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6CCBFAFE" w14:textId="32BA042B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0177F00D" w14:textId="7C01A33F" w:rsidR="00BC6148" w:rsidRPr="0010029A" w:rsidRDefault="00084E1A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At the</w:t>
      </w:r>
      <w:r w:rsidRPr="00C20603">
        <w:rPr>
          <w:lang w:eastAsia="ja-JP"/>
        </w:rPr>
        <w:t xml:space="preserve"> </w:t>
      </w:r>
      <w:r w:rsidR="00C20603" w:rsidRPr="00C20603">
        <w:rPr>
          <w:lang w:eastAsia="ja-JP"/>
        </w:rPr>
        <w:t xml:space="preserve">last </w:t>
      </w:r>
      <w:r>
        <w:rPr>
          <w:rFonts w:eastAsiaTheme="minorEastAsia" w:hint="eastAsia"/>
          <w:lang w:eastAsia="ja-JP"/>
        </w:rPr>
        <w:t xml:space="preserve">RAN2/4 </w:t>
      </w:r>
      <w:r w:rsidR="00C20603" w:rsidRPr="00C20603">
        <w:rPr>
          <w:lang w:eastAsia="ja-JP"/>
        </w:rPr>
        <w:t>meeting</w:t>
      </w:r>
      <w:r>
        <w:rPr>
          <w:rFonts w:eastAsiaTheme="minorEastAsia" w:hint="eastAsia"/>
          <w:lang w:eastAsia="ja-JP"/>
        </w:rPr>
        <w:t>s</w:t>
      </w:r>
      <w:r w:rsidR="00C20603" w:rsidRPr="00C20603">
        <w:rPr>
          <w:lang w:eastAsia="ja-JP"/>
        </w:rPr>
        <w:t>, RAN2 agreed to introduce SSTD</w:t>
      </w:r>
      <w:r w:rsidR="0041611C">
        <w:rPr>
          <w:lang w:eastAsia="ja-JP"/>
        </w:rPr>
        <w:t xml:space="preserve"> (</w:t>
      </w:r>
      <w:r w:rsidR="0041611C" w:rsidRPr="008D619F">
        <w:rPr>
          <w:rFonts w:eastAsia="ＭＳ 明朝" w:hint="eastAsia"/>
          <w:lang w:eastAsia="ja-JP"/>
        </w:rPr>
        <w:t xml:space="preserve">SFN and subframe timing </w:t>
      </w:r>
      <w:r w:rsidR="0041611C">
        <w:rPr>
          <w:rFonts w:eastAsia="ＭＳ 明朝" w:hint="eastAsia"/>
          <w:lang w:eastAsia="ja-JP"/>
        </w:rPr>
        <w:t>difference</w:t>
      </w:r>
      <w:r w:rsidR="0041611C">
        <w:rPr>
          <w:rFonts w:eastAsia="ＭＳ 明朝"/>
          <w:lang w:eastAsia="ja-JP"/>
        </w:rPr>
        <w:t>)</w:t>
      </w:r>
      <w:r w:rsidR="00C20603" w:rsidRPr="00C20603">
        <w:rPr>
          <w:lang w:eastAsia="ja-JP"/>
        </w:rPr>
        <w:t xml:space="preserve"> measurement in Rel.15 [1] and RAN4 also agreed that </w:t>
      </w:r>
      <w:r w:rsidR="00772D65">
        <w:rPr>
          <w:lang w:eastAsia="ja-JP"/>
        </w:rPr>
        <w:t xml:space="preserve">all </w:t>
      </w:r>
      <w:r w:rsidR="00C20603" w:rsidRPr="00C20603">
        <w:rPr>
          <w:lang w:eastAsia="ja-JP"/>
        </w:rPr>
        <w:t xml:space="preserve">UEs support asynchronous </w:t>
      </w:r>
      <w:r>
        <w:rPr>
          <w:rFonts w:eastAsiaTheme="minorEastAsia" w:hint="eastAsia"/>
          <w:lang w:eastAsia="ja-JP"/>
        </w:rPr>
        <w:t xml:space="preserve">LTE-NR </w:t>
      </w:r>
      <w:r w:rsidR="00C20603" w:rsidRPr="00C20603">
        <w:rPr>
          <w:lang w:eastAsia="ja-JP"/>
        </w:rPr>
        <w:t xml:space="preserve">dual connectivity [2]. In order to </w:t>
      </w:r>
      <w:r w:rsidR="00765B21">
        <w:rPr>
          <w:lang w:eastAsia="ja-JP"/>
        </w:rPr>
        <w:t>configure</w:t>
      </w:r>
      <w:r w:rsidR="0010029A">
        <w:rPr>
          <w:lang w:eastAsia="ja-JP"/>
        </w:rPr>
        <w:t xml:space="preserve"> NR </w:t>
      </w:r>
      <w:proofErr w:type="spellStart"/>
      <w:r w:rsidR="0010029A">
        <w:rPr>
          <w:lang w:eastAsia="ja-JP"/>
        </w:rPr>
        <w:t>PSCell</w:t>
      </w:r>
      <w:proofErr w:type="spellEnd"/>
      <w:r w:rsidR="0010029A">
        <w:rPr>
          <w:lang w:eastAsia="ja-JP"/>
        </w:rPr>
        <w:t xml:space="preserve">, network needs to know the information of </w:t>
      </w:r>
      <w:r>
        <w:rPr>
          <w:rFonts w:eastAsiaTheme="minorEastAsia" w:hint="eastAsia"/>
          <w:lang w:eastAsia="ja-JP"/>
        </w:rPr>
        <w:t>detectable NR cell for the UE, and hence network needs to configure NR cell measurement with SMTC</w:t>
      </w:r>
      <w:r w:rsidR="0010029A">
        <w:rPr>
          <w:lang w:eastAsia="ja-JP"/>
        </w:rPr>
        <w:t xml:space="preserve">. </w:t>
      </w:r>
      <w:r>
        <w:rPr>
          <w:rFonts w:eastAsiaTheme="minorEastAsia" w:hint="eastAsia"/>
          <w:lang w:eastAsia="ja-JP"/>
        </w:rPr>
        <w:t xml:space="preserve">However, assuming no timing information about candidate NR </w:t>
      </w:r>
      <w:proofErr w:type="spellStart"/>
      <w:r>
        <w:rPr>
          <w:rFonts w:eastAsiaTheme="minorEastAsia" w:hint="eastAsia"/>
          <w:lang w:eastAsia="ja-JP"/>
        </w:rPr>
        <w:t>PScell</w:t>
      </w:r>
      <w:proofErr w:type="spellEnd"/>
      <w:r>
        <w:rPr>
          <w:rFonts w:eastAsiaTheme="minorEastAsia" w:hint="eastAsia"/>
          <w:lang w:eastAsia="ja-JP"/>
        </w:rPr>
        <w:t xml:space="preserve">(s) at LTE </w:t>
      </w:r>
      <w:proofErr w:type="spellStart"/>
      <w:r>
        <w:rPr>
          <w:rFonts w:eastAsiaTheme="minorEastAsia" w:hint="eastAsia"/>
          <w:lang w:eastAsia="ja-JP"/>
        </w:rPr>
        <w:t>PCell</w:t>
      </w:r>
      <w:proofErr w:type="spellEnd"/>
      <w:r>
        <w:rPr>
          <w:rFonts w:eastAsiaTheme="minorEastAsia" w:hint="eastAsia"/>
          <w:lang w:eastAsia="ja-JP"/>
        </w:rPr>
        <w:t xml:space="preserve"> due to asynchronous operation, network cannot set appropriate SMTC window timing for NR cell measurement. </w:t>
      </w:r>
      <w:r w:rsidR="0010029A">
        <w:rPr>
          <w:lang w:eastAsia="ja-JP"/>
        </w:rPr>
        <w:t xml:space="preserve">SSTD measurement, which </w:t>
      </w:r>
      <w:r>
        <w:rPr>
          <w:rFonts w:eastAsiaTheme="minorEastAsia" w:hint="eastAsia"/>
          <w:lang w:eastAsia="ja-JP"/>
        </w:rPr>
        <w:t>was</w:t>
      </w:r>
      <w:r w:rsidR="0010029A">
        <w:rPr>
          <w:lang w:eastAsia="ja-JP"/>
        </w:rPr>
        <w:t xml:space="preserve"> introduced in Rel.13 LTE-DC, would be </w:t>
      </w:r>
      <w:r>
        <w:rPr>
          <w:rFonts w:eastAsiaTheme="minorEastAsia" w:hint="eastAsia"/>
          <w:lang w:eastAsia="ja-JP"/>
        </w:rPr>
        <w:t>helpful</w:t>
      </w:r>
      <w:r w:rsidR="0010029A">
        <w:rPr>
          <w:lang w:eastAsia="ja-JP"/>
        </w:rPr>
        <w:t xml:space="preserve"> for LTE-NR DC</w:t>
      </w:r>
      <w:r>
        <w:rPr>
          <w:rFonts w:eastAsiaTheme="minorEastAsia" w:hint="eastAsia"/>
          <w:lang w:eastAsia="ja-JP"/>
        </w:rPr>
        <w:t xml:space="preserve"> to obtain timing information about </w:t>
      </w:r>
      <w:proofErr w:type="spellStart"/>
      <w:r>
        <w:rPr>
          <w:rFonts w:eastAsiaTheme="minorEastAsia" w:hint="eastAsia"/>
          <w:lang w:eastAsia="ja-JP"/>
        </w:rPr>
        <w:t>PSCell</w:t>
      </w:r>
      <w:proofErr w:type="spellEnd"/>
      <w:r w:rsidR="0010029A">
        <w:rPr>
          <w:lang w:eastAsia="ja-JP"/>
        </w:rPr>
        <w:t xml:space="preserve">, but </w:t>
      </w:r>
      <w:r>
        <w:rPr>
          <w:rFonts w:eastAsiaTheme="minorEastAsia" w:hint="eastAsia"/>
          <w:lang w:eastAsia="ja-JP"/>
        </w:rPr>
        <w:t>based on the</w:t>
      </w:r>
      <w:r>
        <w:rPr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current LTE </w:t>
      </w:r>
      <w:r w:rsidR="00765B21">
        <w:rPr>
          <w:lang w:eastAsia="ja-JP"/>
        </w:rPr>
        <w:t xml:space="preserve">specification </w:t>
      </w:r>
      <w:r w:rsidR="0010029A">
        <w:rPr>
          <w:lang w:eastAsia="ja-JP"/>
        </w:rPr>
        <w:t>th</w:t>
      </w:r>
      <w:r>
        <w:rPr>
          <w:rFonts w:eastAsiaTheme="minorEastAsia" w:hint="eastAsia"/>
          <w:lang w:eastAsia="ja-JP"/>
        </w:rPr>
        <w:t>e</w:t>
      </w:r>
      <w:r w:rsidR="0010029A">
        <w:rPr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SSTD </w:t>
      </w:r>
      <w:r w:rsidR="0010029A">
        <w:rPr>
          <w:lang w:eastAsia="ja-JP"/>
        </w:rPr>
        <w:t xml:space="preserve">measurement can be performed </w:t>
      </w:r>
      <w:r w:rsidR="0041611C">
        <w:rPr>
          <w:lang w:eastAsia="ja-JP"/>
        </w:rPr>
        <w:t xml:space="preserve">only </w:t>
      </w:r>
      <w:r w:rsidR="0010029A">
        <w:rPr>
          <w:lang w:eastAsia="ja-JP"/>
        </w:rPr>
        <w:t xml:space="preserve">after </w:t>
      </w:r>
      <w:proofErr w:type="spellStart"/>
      <w:r w:rsidR="0010029A">
        <w:rPr>
          <w:lang w:eastAsia="ja-JP"/>
        </w:rPr>
        <w:t>PSCell</w:t>
      </w:r>
      <w:proofErr w:type="spellEnd"/>
      <w:r w:rsidR="0010029A">
        <w:rPr>
          <w:lang w:eastAsia="ja-JP"/>
        </w:rPr>
        <w:t xml:space="preserve"> </w:t>
      </w:r>
      <w:r w:rsidR="0041611C">
        <w:rPr>
          <w:lang w:eastAsia="ja-JP"/>
        </w:rPr>
        <w:t>is configured</w:t>
      </w:r>
      <w:r w:rsidR="0010029A">
        <w:rPr>
          <w:lang w:eastAsia="ja-JP"/>
        </w:rPr>
        <w:t xml:space="preserve">. </w:t>
      </w:r>
      <w:r w:rsidR="00C20603" w:rsidRPr="00C20603">
        <w:rPr>
          <w:lang w:eastAsia="ja-JP"/>
        </w:rPr>
        <w:t xml:space="preserve">In this contribution, we provide our view on SSTD measurement for </w:t>
      </w:r>
      <w:r w:rsidR="0039188E">
        <w:rPr>
          <w:lang w:eastAsia="ja-JP"/>
        </w:rPr>
        <w:t xml:space="preserve">asynchronous </w:t>
      </w:r>
      <w:r w:rsidR="0010029A">
        <w:rPr>
          <w:lang w:eastAsia="ja-JP"/>
        </w:rPr>
        <w:t>LTE-NR DC</w:t>
      </w:r>
      <w:r w:rsidR="00C20603" w:rsidRPr="00C20603">
        <w:rPr>
          <w:lang w:eastAsia="ja-JP"/>
        </w:rPr>
        <w:t>.</w:t>
      </w:r>
    </w:p>
    <w:p w14:paraId="49787C05" w14:textId="70B1A12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13767089" w14:textId="41B2F182" w:rsidR="00BC6148" w:rsidRDefault="00084E1A" w:rsidP="00BC6148">
      <w:pPr>
        <w:rPr>
          <w:lang w:eastAsia="ja-JP"/>
        </w:rPr>
      </w:pPr>
      <w:r>
        <w:rPr>
          <w:rFonts w:eastAsiaTheme="minorEastAsia" w:hint="eastAsia"/>
          <w:lang w:eastAsia="ja-JP"/>
        </w:rPr>
        <w:t>As described in previous section</w:t>
      </w:r>
      <w:r w:rsidR="00953B6E" w:rsidRPr="00C20603">
        <w:rPr>
          <w:lang w:eastAsia="ja-JP"/>
        </w:rPr>
        <w:t xml:space="preserve">, </w:t>
      </w:r>
      <w:r>
        <w:rPr>
          <w:rFonts w:eastAsiaTheme="minorEastAsia" w:hint="eastAsia"/>
          <w:lang w:eastAsia="ja-JP"/>
        </w:rPr>
        <w:t xml:space="preserve">since </w:t>
      </w:r>
      <w:r w:rsidR="00953B6E" w:rsidRPr="00C20603">
        <w:rPr>
          <w:lang w:eastAsia="ja-JP"/>
        </w:rPr>
        <w:t xml:space="preserve">RAN4 agreed that </w:t>
      </w:r>
      <w:r w:rsidR="00953B6E">
        <w:rPr>
          <w:lang w:eastAsia="ja-JP"/>
        </w:rPr>
        <w:t xml:space="preserve">all </w:t>
      </w:r>
      <w:r w:rsidR="00953B6E" w:rsidRPr="00C20603">
        <w:rPr>
          <w:lang w:eastAsia="ja-JP"/>
        </w:rPr>
        <w:t>UEs support asynchronous dual connectivity [2]</w:t>
      </w:r>
      <w:r w:rsidR="00953B6E">
        <w:rPr>
          <w:lang w:eastAsia="ja-JP"/>
        </w:rPr>
        <w:t xml:space="preserve">, RAN4 </w:t>
      </w:r>
      <w:r w:rsidR="0041611C">
        <w:rPr>
          <w:lang w:eastAsia="ja-JP"/>
        </w:rPr>
        <w:t xml:space="preserve">needs </w:t>
      </w:r>
      <w:r w:rsidR="00953B6E">
        <w:rPr>
          <w:lang w:eastAsia="ja-JP"/>
        </w:rPr>
        <w:t xml:space="preserve">to </w:t>
      </w:r>
      <w:r w:rsidR="0041611C">
        <w:rPr>
          <w:lang w:eastAsia="ja-JP"/>
        </w:rPr>
        <w:t xml:space="preserve">define </w:t>
      </w:r>
      <w:r w:rsidR="00953B6E">
        <w:rPr>
          <w:lang w:eastAsia="ja-JP"/>
        </w:rPr>
        <w:t>the requirements</w:t>
      </w:r>
      <w:r w:rsidR="0041611C">
        <w:rPr>
          <w:lang w:eastAsia="ja-JP"/>
        </w:rPr>
        <w:t xml:space="preserve"> for</w:t>
      </w:r>
      <w:r w:rsidR="00953B6E">
        <w:rPr>
          <w:lang w:eastAsia="ja-JP"/>
        </w:rPr>
        <w:t xml:space="preserve"> asynchronous DC</w:t>
      </w:r>
      <w:r w:rsidR="003B418D">
        <w:rPr>
          <w:lang w:eastAsia="ja-JP"/>
        </w:rPr>
        <w:t xml:space="preserve">, e.g., </w:t>
      </w:r>
      <w:r>
        <w:rPr>
          <w:rFonts w:eastAsiaTheme="minorEastAsia" w:hint="eastAsia"/>
          <w:lang w:eastAsia="ja-JP"/>
        </w:rPr>
        <w:t xml:space="preserve">regarding </w:t>
      </w:r>
      <w:r w:rsidR="0074606F">
        <w:rPr>
          <w:lang w:eastAsia="ja-JP"/>
        </w:rPr>
        <w:t>s</w:t>
      </w:r>
      <w:r w:rsidR="0074606F" w:rsidRPr="0074606F">
        <w:rPr>
          <w:lang w:eastAsia="ja-JP"/>
        </w:rPr>
        <w:t>ingle switched UL</w:t>
      </w:r>
      <w:r w:rsidR="0074606F">
        <w:rPr>
          <w:lang w:eastAsia="ja-JP"/>
        </w:rPr>
        <w:t xml:space="preserve"> and measurement gap [3] [4]</w:t>
      </w:r>
      <w:r w:rsidR="00953B6E">
        <w:rPr>
          <w:lang w:eastAsia="ja-JP"/>
        </w:rPr>
        <w:t xml:space="preserve">. </w:t>
      </w:r>
      <w:r w:rsidR="0074606F">
        <w:rPr>
          <w:lang w:eastAsia="ja-JP"/>
        </w:rPr>
        <w:t>In addition, o</w:t>
      </w:r>
      <w:r w:rsidR="0041611C">
        <w:rPr>
          <w:lang w:eastAsia="ja-JP"/>
        </w:rPr>
        <w:t xml:space="preserve">ne of the important features </w:t>
      </w:r>
      <w:r w:rsidR="0074606F">
        <w:rPr>
          <w:lang w:eastAsia="ja-JP"/>
        </w:rPr>
        <w:t xml:space="preserve">for asynchronous DC </w:t>
      </w:r>
      <w:r w:rsidR="0041611C">
        <w:rPr>
          <w:lang w:eastAsia="ja-JP"/>
        </w:rPr>
        <w:t>is SSTD measur</w:t>
      </w:r>
      <w:r w:rsidR="005414FF">
        <w:rPr>
          <w:rFonts w:eastAsiaTheme="minorEastAsia" w:hint="eastAsia"/>
          <w:lang w:eastAsia="ja-JP"/>
        </w:rPr>
        <w:t>e</w:t>
      </w:r>
      <w:r w:rsidR="0041611C">
        <w:rPr>
          <w:lang w:eastAsia="ja-JP"/>
        </w:rPr>
        <w:t xml:space="preserve">ment, </w:t>
      </w:r>
      <w:r w:rsidR="005414FF">
        <w:rPr>
          <w:rFonts w:eastAsiaTheme="minorEastAsia" w:hint="eastAsia"/>
          <w:lang w:eastAsia="ja-JP"/>
        </w:rPr>
        <w:t>as agreed in RAN2 [1] and as</w:t>
      </w:r>
      <w:r w:rsidR="00953B6E">
        <w:rPr>
          <w:lang w:eastAsia="ja-JP"/>
        </w:rPr>
        <w:t xml:space="preserve"> s</w:t>
      </w:r>
      <w:r w:rsidR="005414FF">
        <w:rPr>
          <w:rFonts w:eastAsiaTheme="minorEastAsia" w:hint="eastAsia"/>
          <w:lang w:eastAsia="ja-JP"/>
        </w:rPr>
        <w:t>upported</w:t>
      </w:r>
      <w:r w:rsidR="00953B6E">
        <w:rPr>
          <w:lang w:eastAsia="ja-JP"/>
        </w:rPr>
        <w:t xml:space="preserve"> </w:t>
      </w:r>
      <w:r w:rsidR="0041611C">
        <w:rPr>
          <w:lang w:eastAsia="ja-JP"/>
        </w:rPr>
        <w:t>in Rel.13 LTE-DC. Th</w:t>
      </w:r>
      <w:r w:rsidR="005414FF">
        <w:rPr>
          <w:rFonts w:eastAsiaTheme="minorEastAsia" w:hint="eastAsia"/>
          <w:lang w:eastAsia="ja-JP"/>
        </w:rPr>
        <w:t>e</w:t>
      </w:r>
      <w:r w:rsidR="0041611C">
        <w:rPr>
          <w:lang w:eastAsia="ja-JP"/>
        </w:rPr>
        <w:t xml:space="preserve"> </w:t>
      </w:r>
      <w:r w:rsidR="005414FF">
        <w:rPr>
          <w:rFonts w:eastAsiaTheme="minorEastAsia" w:hint="eastAsia"/>
          <w:lang w:eastAsia="ja-JP"/>
        </w:rPr>
        <w:t xml:space="preserve">SSTD </w:t>
      </w:r>
      <w:r w:rsidR="0041611C">
        <w:rPr>
          <w:lang w:eastAsia="ja-JP"/>
        </w:rPr>
        <w:t xml:space="preserve">measurement for LTE-DC can be performed after </w:t>
      </w:r>
      <w:proofErr w:type="spellStart"/>
      <w:r w:rsidR="0041611C">
        <w:rPr>
          <w:lang w:eastAsia="ja-JP"/>
        </w:rPr>
        <w:t>PSCell</w:t>
      </w:r>
      <w:proofErr w:type="spellEnd"/>
      <w:r w:rsidR="0041611C">
        <w:rPr>
          <w:lang w:eastAsia="ja-JP"/>
        </w:rPr>
        <w:t xml:space="preserve"> is configured</w:t>
      </w:r>
      <w:r w:rsidR="0074606F">
        <w:rPr>
          <w:lang w:eastAsia="ja-JP"/>
        </w:rPr>
        <w:t>, so it</w:t>
      </w:r>
      <w:r w:rsidR="0041611C">
        <w:rPr>
          <w:lang w:eastAsia="ja-JP"/>
        </w:rPr>
        <w:t xml:space="preserve"> is applicable for RRC_CONNECTED intra-frequency [</w:t>
      </w:r>
      <w:r w:rsidR="0074606F">
        <w:rPr>
          <w:lang w:eastAsia="ja-JP"/>
        </w:rPr>
        <w:t>5</w:t>
      </w:r>
      <w:r w:rsidR="0041611C">
        <w:rPr>
          <w:lang w:eastAsia="ja-JP"/>
        </w:rPr>
        <w:t>]</w:t>
      </w:r>
      <w:r w:rsidR="005414FF">
        <w:rPr>
          <w:rFonts w:eastAsiaTheme="minorEastAsia" w:hint="eastAsia"/>
          <w:lang w:eastAsia="ja-JP"/>
        </w:rPr>
        <w:t>.</w:t>
      </w:r>
      <w:r w:rsidR="0041611C">
        <w:rPr>
          <w:lang w:eastAsia="ja-JP"/>
        </w:rPr>
        <w:t xml:space="preserve"> </w:t>
      </w:r>
      <w:r w:rsidR="005414FF">
        <w:rPr>
          <w:rFonts w:eastAsiaTheme="minorEastAsia" w:hint="eastAsia"/>
          <w:lang w:eastAsia="ja-JP"/>
        </w:rPr>
        <w:t xml:space="preserve">Since </w:t>
      </w:r>
      <w:r w:rsidR="0041611C">
        <w:rPr>
          <w:lang w:eastAsia="ja-JP"/>
        </w:rPr>
        <w:t xml:space="preserve">UE can perform inter-frequency measurement </w:t>
      </w:r>
      <w:r w:rsidR="005414FF">
        <w:rPr>
          <w:rFonts w:eastAsiaTheme="minorEastAsia" w:hint="eastAsia"/>
          <w:lang w:eastAsia="ja-JP"/>
        </w:rPr>
        <w:t xml:space="preserve">on </w:t>
      </w:r>
      <w:proofErr w:type="spellStart"/>
      <w:r w:rsidR="005414FF">
        <w:rPr>
          <w:rFonts w:eastAsiaTheme="minorEastAsia" w:hint="eastAsia"/>
          <w:lang w:eastAsia="ja-JP"/>
        </w:rPr>
        <w:t>PSCell</w:t>
      </w:r>
      <w:proofErr w:type="spellEnd"/>
      <w:r w:rsidR="005414FF">
        <w:rPr>
          <w:rFonts w:eastAsiaTheme="minorEastAsia" w:hint="eastAsia"/>
          <w:lang w:eastAsia="ja-JP"/>
        </w:rPr>
        <w:t xml:space="preserve"> candidates without measurement timing configuration, network does not need to know timing difference information be</w:t>
      </w:r>
      <w:r w:rsidR="0041611C">
        <w:rPr>
          <w:lang w:eastAsia="ja-JP"/>
        </w:rPr>
        <w:t xml:space="preserve">fore </w:t>
      </w:r>
      <w:proofErr w:type="spellStart"/>
      <w:r w:rsidR="0041611C">
        <w:rPr>
          <w:lang w:eastAsia="ja-JP"/>
        </w:rPr>
        <w:t>PSCell</w:t>
      </w:r>
      <w:proofErr w:type="spellEnd"/>
      <w:r w:rsidR="0041611C">
        <w:rPr>
          <w:lang w:eastAsia="ja-JP"/>
        </w:rPr>
        <w:t xml:space="preserve"> is activated. In other words, </w:t>
      </w:r>
      <w:r w:rsidR="005414FF">
        <w:rPr>
          <w:rFonts w:eastAsiaTheme="minorEastAsia" w:hint="eastAsia"/>
          <w:lang w:eastAsia="ja-JP"/>
        </w:rPr>
        <w:t xml:space="preserve">since </w:t>
      </w:r>
      <w:r w:rsidR="0041611C">
        <w:rPr>
          <w:lang w:eastAsia="ja-JP"/>
        </w:rPr>
        <w:t>LTE-SS is sent every 5ms</w:t>
      </w:r>
      <w:r w:rsidR="005414FF">
        <w:rPr>
          <w:rFonts w:eastAsiaTheme="minorEastAsia" w:hint="eastAsia"/>
          <w:lang w:eastAsia="ja-JP"/>
        </w:rPr>
        <w:t>,</w:t>
      </w:r>
      <w:r w:rsidR="0041611C">
        <w:rPr>
          <w:lang w:eastAsia="ja-JP"/>
        </w:rPr>
        <w:t xml:space="preserve"> UE can detect LTE-SS within 6ms length of measurement gap even if serving and target cell are asynchronous</w:t>
      </w:r>
      <w:r w:rsidR="007E2C4C">
        <w:rPr>
          <w:lang w:eastAsia="ja-JP"/>
        </w:rPr>
        <w:t xml:space="preserve"> (Fig.1)</w:t>
      </w:r>
      <w:r w:rsidR="0041611C">
        <w:rPr>
          <w:lang w:eastAsia="ja-JP"/>
        </w:rPr>
        <w:t>.</w:t>
      </w:r>
    </w:p>
    <w:p w14:paraId="2F8CA9BC" w14:textId="42585808" w:rsidR="0041611C" w:rsidRDefault="0041611C" w:rsidP="00BC6148">
      <w:pPr>
        <w:rPr>
          <w:lang w:eastAsia="ja-JP"/>
        </w:rPr>
      </w:pPr>
    </w:p>
    <w:p w14:paraId="1EF64DA6" w14:textId="30F5CF61" w:rsidR="007E2C4C" w:rsidRPr="00921D06" w:rsidRDefault="0041611C" w:rsidP="0041611C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  <w:r w:rsidR="00465FC2" w:rsidRPr="00465FC2">
        <w:t xml:space="preserve"> </w:t>
      </w:r>
      <w:r w:rsidR="00465FC2">
        <w:rPr>
          <w:rFonts w:eastAsia="ＭＳ 明朝" w:cs="v5.0.0" w:hint="eastAsia"/>
          <w:b/>
          <w:u w:val="single"/>
          <w:lang w:val="en-US" w:eastAsia="ja-JP"/>
        </w:rPr>
        <w:t>For LTE-DC, s</w:t>
      </w:r>
      <w:r w:rsidR="00465FC2" w:rsidRPr="00465FC2">
        <w:rPr>
          <w:rFonts w:eastAsia="ＭＳ 明朝" w:cs="v5.0.0"/>
          <w:b/>
          <w:u w:val="single"/>
          <w:lang w:val="en-US" w:eastAsia="ja-JP"/>
        </w:rPr>
        <w:t xml:space="preserve">ince UE can perform inter-frequency measurement on </w:t>
      </w:r>
      <w:proofErr w:type="spellStart"/>
      <w:r w:rsidR="00465FC2" w:rsidRPr="00465FC2">
        <w:rPr>
          <w:rFonts w:eastAsia="ＭＳ 明朝" w:cs="v5.0.0"/>
          <w:b/>
          <w:u w:val="single"/>
          <w:lang w:val="en-US" w:eastAsia="ja-JP"/>
        </w:rPr>
        <w:t>PSCell</w:t>
      </w:r>
      <w:proofErr w:type="spellEnd"/>
      <w:r w:rsidR="00465FC2" w:rsidRPr="00465FC2">
        <w:rPr>
          <w:rFonts w:eastAsia="ＭＳ 明朝" w:cs="v5.0.0"/>
          <w:b/>
          <w:u w:val="single"/>
          <w:lang w:val="en-US" w:eastAsia="ja-JP"/>
        </w:rPr>
        <w:t xml:space="preserve"> candidates without measurement timing configuration, network does not need to know timing difference information before </w:t>
      </w:r>
      <w:proofErr w:type="spellStart"/>
      <w:r w:rsidR="00465FC2" w:rsidRPr="00465FC2">
        <w:rPr>
          <w:rFonts w:eastAsia="ＭＳ 明朝" w:cs="v5.0.0"/>
          <w:b/>
          <w:u w:val="single"/>
          <w:lang w:val="en-US" w:eastAsia="ja-JP"/>
        </w:rPr>
        <w:t>PSCell</w:t>
      </w:r>
      <w:proofErr w:type="spellEnd"/>
      <w:r w:rsidR="00465FC2" w:rsidRPr="00465FC2">
        <w:rPr>
          <w:rFonts w:eastAsia="ＭＳ 明朝" w:cs="v5.0.0"/>
          <w:b/>
          <w:u w:val="single"/>
          <w:lang w:val="en-US" w:eastAsia="ja-JP"/>
        </w:rPr>
        <w:t xml:space="preserve"> is activated. In other words, since LTE-SS is sent every 5ms, UE can detect LTE-SS within 6ms length of measurement gap even if serving and target cell are asynchronous</w:t>
      </w:r>
      <w:r w:rsidRPr="0041611C">
        <w:rPr>
          <w:rFonts w:eastAsia="ＭＳ 明朝" w:cs="v5.0.0"/>
          <w:b/>
          <w:u w:val="single"/>
          <w:lang w:val="en-US" w:eastAsia="ja-JP"/>
        </w:rPr>
        <w:t>.</w:t>
      </w:r>
    </w:p>
    <w:p w14:paraId="28E977C6" w14:textId="1FA4A68C" w:rsidR="007E2C4C" w:rsidRDefault="007E2C4C" w:rsidP="0041611C">
      <w:pPr>
        <w:rPr>
          <w:rFonts w:eastAsia="ＭＳ 明朝" w:cs="v5.0.0"/>
          <w:b/>
          <w:u w:val="single"/>
          <w:lang w:val="en-US" w:eastAsia="ja-JP"/>
        </w:rPr>
      </w:pPr>
    </w:p>
    <w:p w14:paraId="0A960482" w14:textId="4281C350" w:rsidR="007E2C4C" w:rsidRDefault="007E2C4C" w:rsidP="007D5E0F">
      <w:pPr>
        <w:jc w:val="center"/>
        <w:rPr>
          <w:rFonts w:eastAsia="ＭＳ 明朝" w:cs="v5.0.0"/>
          <w:b/>
          <w:u w:val="single"/>
          <w:lang w:val="en-US" w:eastAsia="ja-JP"/>
        </w:rPr>
      </w:pPr>
      <w:r w:rsidRPr="007E2C4C">
        <w:rPr>
          <w:noProof/>
          <w:lang w:val="en-US" w:eastAsia="ja-JP"/>
        </w:rPr>
        <w:drawing>
          <wp:inline distT="0" distB="0" distL="0" distR="0" wp14:anchorId="488CD540" wp14:editId="4B473E0E">
            <wp:extent cx="4266401" cy="1100964"/>
            <wp:effectExtent l="0" t="0" r="127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68" cy="11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8407B" w14:textId="1D3856F7" w:rsidR="007E2C4C" w:rsidRPr="00921D06" w:rsidRDefault="007E2C4C" w:rsidP="007E2C4C">
      <w:pPr>
        <w:jc w:val="center"/>
        <w:rPr>
          <w:rFonts w:eastAsia="ＭＳ 明朝" w:cs="v5.0.0"/>
          <w:b/>
          <w:lang w:val="en-US" w:eastAsia="ja-JP"/>
        </w:rPr>
      </w:pPr>
      <w:r w:rsidRPr="00921D06">
        <w:rPr>
          <w:rFonts w:eastAsia="ＭＳ 明朝" w:cs="v5.0.0" w:hint="eastAsia"/>
          <w:b/>
          <w:lang w:val="en-US" w:eastAsia="ja-JP"/>
        </w:rPr>
        <w:t>Figure</w:t>
      </w:r>
      <w:r w:rsidRPr="00921D06">
        <w:rPr>
          <w:rFonts w:eastAsia="ＭＳ 明朝" w:cs="v5.0.0"/>
          <w:b/>
          <w:lang w:val="en-US" w:eastAsia="ja-JP"/>
        </w:rPr>
        <w:t xml:space="preserve"> 1: Asynchronous </w:t>
      </w:r>
      <w:r w:rsidR="00921D06">
        <w:rPr>
          <w:rFonts w:eastAsia="ＭＳ 明朝" w:cs="v5.0.0"/>
          <w:b/>
          <w:lang w:val="en-US" w:eastAsia="ja-JP"/>
        </w:rPr>
        <w:t xml:space="preserve">LTE </w:t>
      </w:r>
      <w:r w:rsidRPr="00921D06">
        <w:rPr>
          <w:rFonts w:eastAsia="ＭＳ 明朝" w:cs="v5.0.0"/>
          <w:b/>
          <w:lang w:val="en-US" w:eastAsia="ja-JP"/>
        </w:rPr>
        <w:t>DC case</w:t>
      </w:r>
    </w:p>
    <w:p w14:paraId="35899E21" w14:textId="77777777" w:rsidR="007E2C4C" w:rsidRPr="007E2C4C" w:rsidRDefault="007E2C4C" w:rsidP="0041611C">
      <w:pPr>
        <w:rPr>
          <w:lang w:val="en-US" w:eastAsia="ja-JP"/>
        </w:rPr>
      </w:pPr>
    </w:p>
    <w:p w14:paraId="5E6FC794" w14:textId="01485442" w:rsidR="0041611C" w:rsidRPr="002B2A1D" w:rsidRDefault="0041611C" w:rsidP="00BC6148">
      <w:pPr>
        <w:rPr>
          <w:lang w:val="en-US" w:eastAsia="ja-JP"/>
        </w:rPr>
      </w:pPr>
    </w:p>
    <w:p w14:paraId="4ED51322" w14:textId="2261BC81" w:rsidR="0041611C" w:rsidRDefault="00D8452C" w:rsidP="00D8452C">
      <w:pPr>
        <w:rPr>
          <w:rFonts w:eastAsia="ＭＳ 明朝"/>
          <w:lang w:eastAsia="ja-JP"/>
        </w:rPr>
      </w:pPr>
      <w:r>
        <w:rPr>
          <w:lang w:eastAsia="zh-CN"/>
        </w:rPr>
        <w:t>In case of LTE-NR DC, NR-SS transmission periodicity, i.e., SS burst set periodicity,</w:t>
      </w:r>
      <w:r w:rsidRPr="00D8452C">
        <w:rPr>
          <w:lang w:eastAsia="zh-CN"/>
        </w:rPr>
        <w:t xml:space="preserve"> is configurable from </w:t>
      </w:r>
      <w:r>
        <w:rPr>
          <w:lang w:eastAsia="zh-CN"/>
        </w:rPr>
        <w:t xml:space="preserve">5ms to 160ms and the length of SS burst set depends to the number of SS blocks. When UE performs inter-RAT NR measurements </w:t>
      </w:r>
      <w:r w:rsidR="005414FF">
        <w:rPr>
          <w:rFonts w:eastAsiaTheme="minorEastAsia" w:hint="eastAsia"/>
          <w:lang w:eastAsia="ja-JP"/>
        </w:rPr>
        <w:t xml:space="preserve">to detect </w:t>
      </w:r>
      <w:proofErr w:type="spellStart"/>
      <w:r w:rsidR="005414FF">
        <w:rPr>
          <w:rFonts w:eastAsiaTheme="minorEastAsia" w:hint="eastAsia"/>
          <w:lang w:eastAsia="ja-JP"/>
        </w:rPr>
        <w:t>PSCell</w:t>
      </w:r>
      <w:proofErr w:type="spellEnd"/>
      <w:r w:rsidR="005414FF">
        <w:rPr>
          <w:rFonts w:eastAsiaTheme="minorEastAsia" w:hint="eastAsia"/>
          <w:lang w:eastAsia="ja-JP"/>
        </w:rPr>
        <w:t xml:space="preserve"> candidate</w:t>
      </w:r>
      <w:r w:rsidR="009829C2">
        <w:rPr>
          <w:rFonts w:eastAsiaTheme="minorEastAsia"/>
          <w:lang w:eastAsia="ja-JP"/>
        </w:rPr>
        <w:t>s</w:t>
      </w:r>
      <w:r>
        <w:rPr>
          <w:lang w:eastAsia="zh-CN"/>
        </w:rPr>
        <w:t xml:space="preserve">, network has to configure </w:t>
      </w:r>
      <w:r w:rsidR="005414FF">
        <w:rPr>
          <w:rFonts w:eastAsiaTheme="minorEastAsia" w:hint="eastAsia"/>
          <w:lang w:eastAsia="ja-JP"/>
        </w:rPr>
        <w:t>SMTC including measurement window timing, duration and periodicity</w:t>
      </w:r>
      <w:r>
        <w:rPr>
          <w:lang w:eastAsia="zh-CN"/>
        </w:rPr>
        <w:t xml:space="preserve"> in accordance with SS burst set periodicity and the length of SS burst set</w:t>
      </w:r>
      <w:r w:rsidR="005414FF">
        <w:rPr>
          <w:rFonts w:eastAsiaTheme="minorEastAsia" w:hint="eastAsia"/>
          <w:lang w:eastAsia="ja-JP"/>
        </w:rPr>
        <w:t xml:space="preserve">. In addition, since it is inter-RAT measurement, measurement gap would also be necessary. </w:t>
      </w:r>
      <w:r>
        <w:rPr>
          <w:lang w:eastAsia="zh-CN"/>
        </w:rPr>
        <w:t xml:space="preserve">If LTE serving cell and NR </w:t>
      </w:r>
      <w:bookmarkStart w:id="0" w:name="_GoBack"/>
      <w:bookmarkEnd w:id="0"/>
      <w:r>
        <w:rPr>
          <w:lang w:eastAsia="zh-CN"/>
        </w:rPr>
        <w:t>target cell</w:t>
      </w:r>
      <w:r w:rsidR="00465FC2">
        <w:rPr>
          <w:rFonts w:eastAsiaTheme="minorEastAsia" w:hint="eastAsia"/>
          <w:lang w:eastAsia="ja-JP"/>
        </w:rPr>
        <w:t>(s)</w:t>
      </w:r>
      <w:r>
        <w:rPr>
          <w:lang w:eastAsia="zh-CN"/>
        </w:rPr>
        <w:t xml:space="preserve"> are synchronous or network has the information of </w:t>
      </w:r>
      <w:r w:rsidRPr="008D619F">
        <w:rPr>
          <w:rFonts w:eastAsia="ＭＳ 明朝" w:hint="eastAsia"/>
          <w:lang w:eastAsia="ja-JP"/>
        </w:rPr>
        <w:t xml:space="preserve">SFN and subframe timing </w:t>
      </w:r>
      <w:r>
        <w:rPr>
          <w:rFonts w:eastAsia="ＭＳ 明朝" w:hint="eastAsia"/>
          <w:lang w:eastAsia="ja-JP"/>
        </w:rPr>
        <w:t>difference</w:t>
      </w:r>
      <w:r>
        <w:rPr>
          <w:rFonts w:eastAsia="ＭＳ 明朝"/>
          <w:lang w:eastAsia="ja-JP"/>
        </w:rPr>
        <w:t xml:space="preserve"> between </w:t>
      </w:r>
      <w:r w:rsidR="00465FC2">
        <w:rPr>
          <w:rFonts w:eastAsia="ＭＳ 明朝" w:hint="eastAsia"/>
          <w:lang w:eastAsia="ja-JP"/>
        </w:rPr>
        <w:t xml:space="preserve">those </w:t>
      </w:r>
      <w:r>
        <w:rPr>
          <w:rFonts w:eastAsia="ＭＳ 明朝"/>
          <w:lang w:eastAsia="ja-JP"/>
        </w:rPr>
        <w:t xml:space="preserve">cells, </w:t>
      </w:r>
      <w:r w:rsidR="00465FC2">
        <w:rPr>
          <w:rFonts w:eastAsia="ＭＳ 明朝" w:hint="eastAsia"/>
          <w:lang w:eastAsia="ja-JP"/>
        </w:rPr>
        <w:t xml:space="preserve">SMTC window and </w:t>
      </w:r>
      <w:r>
        <w:rPr>
          <w:rFonts w:eastAsia="ＭＳ 明朝"/>
          <w:lang w:eastAsia="ja-JP"/>
        </w:rPr>
        <w:t xml:space="preserve">measurement gap can be configured </w:t>
      </w:r>
      <w:r w:rsidR="00465FC2">
        <w:rPr>
          <w:rFonts w:eastAsia="ＭＳ 明朝" w:hint="eastAsia"/>
          <w:lang w:eastAsia="ja-JP"/>
        </w:rPr>
        <w:t xml:space="preserve">appropriately so that SMTC window and gap with less than 5 or 6 </w:t>
      </w:r>
      <w:proofErr w:type="spellStart"/>
      <w:r w:rsidR="00465FC2">
        <w:rPr>
          <w:rFonts w:eastAsia="ＭＳ 明朝" w:hint="eastAsia"/>
          <w:lang w:eastAsia="ja-JP"/>
        </w:rPr>
        <w:t>ms</w:t>
      </w:r>
      <w:proofErr w:type="spellEnd"/>
      <w:r w:rsidR="00465FC2">
        <w:rPr>
          <w:rFonts w:eastAsia="ＭＳ 明朝" w:hint="eastAsia"/>
          <w:lang w:eastAsia="ja-JP"/>
        </w:rPr>
        <w:t xml:space="preserve"> could cover actual SS burst set transmission timing</w:t>
      </w:r>
      <w:r>
        <w:rPr>
          <w:rFonts w:eastAsia="ＭＳ 明朝"/>
          <w:lang w:eastAsia="ja-JP"/>
        </w:rPr>
        <w:t xml:space="preserve">. </w:t>
      </w:r>
      <w:r w:rsidR="00465FC2">
        <w:rPr>
          <w:rFonts w:eastAsia="ＭＳ 明朝" w:hint="eastAsia"/>
          <w:lang w:eastAsia="ja-JP"/>
        </w:rPr>
        <w:t>However, i</w:t>
      </w:r>
      <w:r>
        <w:rPr>
          <w:rFonts w:eastAsia="ＭＳ 明朝"/>
          <w:lang w:eastAsia="ja-JP"/>
        </w:rPr>
        <w:t xml:space="preserve">n asynchronous LTE-NR DC case, network cannot configure </w:t>
      </w:r>
      <w:r w:rsidR="00465FC2">
        <w:rPr>
          <w:rFonts w:eastAsia="ＭＳ 明朝" w:hint="eastAsia"/>
          <w:lang w:eastAsia="ja-JP"/>
        </w:rPr>
        <w:t xml:space="preserve">appropriate SMTC window and </w:t>
      </w:r>
      <w:r>
        <w:rPr>
          <w:rFonts w:eastAsia="ＭＳ 明朝"/>
          <w:lang w:eastAsia="ja-JP"/>
        </w:rPr>
        <w:t>measurement gap</w:t>
      </w:r>
      <w:r w:rsidR="00465FC2">
        <w:rPr>
          <w:rFonts w:eastAsia="ＭＳ 明朝" w:hint="eastAsia"/>
          <w:lang w:eastAsia="ja-JP"/>
        </w:rPr>
        <w:t xml:space="preserve"> timing</w:t>
      </w:r>
      <w:r>
        <w:rPr>
          <w:rFonts w:eastAsia="ＭＳ 明朝"/>
          <w:lang w:eastAsia="ja-JP"/>
        </w:rPr>
        <w:t xml:space="preserve"> </w:t>
      </w:r>
      <w:r w:rsidR="00465FC2">
        <w:rPr>
          <w:rFonts w:eastAsia="ＭＳ 明朝" w:hint="eastAsia"/>
          <w:lang w:eastAsia="ja-JP"/>
        </w:rPr>
        <w:t>without SSTD information between LTE serving cell and candidate NR cell(s)</w:t>
      </w:r>
      <w:r>
        <w:rPr>
          <w:rFonts w:eastAsia="ＭＳ 明朝"/>
          <w:lang w:eastAsia="ja-JP"/>
        </w:rPr>
        <w:t xml:space="preserve">. Therefore, inter-RAT SSTD measurement before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configured</w:t>
      </w:r>
      <w:r w:rsidR="00BB1E40">
        <w:rPr>
          <w:lang w:eastAsia="zh-CN"/>
        </w:rPr>
        <w:t xml:space="preserve"> </w:t>
      </w:r>
      <w:r w:rsidR="0074606F">
        <w:rPr>
          <w:lang w:eastAsia="zh-CN"/>
        </w:rPr>
        <w:t>shall be</w:t>
      </w:r>
      <w:r w:rsidR="00BB1E40">
        <w:rPr>
          <w:lang w:eastAsia="zh-CN"/>
        </w:rPr>
        <w:t xml:space="preserve"> </w:t>
      </w:r>
      <w:r w:rsidR="0074606F">
        <w:rPr>
          <w:lang w:eastAsia="zh-CN"/>
        </w:rPr>
        <w:t>defined</w:t>
      </w:r>
      <w:r w:rsidR="00BB1E40">
        <w:rPr>
          <w:lang w:eastAsia="zh-CN"/>
        </w:rPr>
        <w:t xml:space="preserve"> for</w:t>
      </w:r>
      <w:r w:rsidR="00AD5748">
        <w:rPr>
          <w:lang w:eastAsia="zh-CN"/>
        </w:rPr>
        <w:t xml:space="preserve"> </w:t>
      </w:r>
      <w:r w:rsidR="00291D6F">
        <w:rPr>
          <w:lang w:eastAsia="zh-CN"/>
        </w:rPr>
        <w:t xml:space="preserve">asynchronous </w:t>
      </w:r>
      <w:r w:rsidR="00AD5748">
        <w:rPr>
          <w:lang w:eastAsia="zh-CN"/>
        </w:rPr>
        <w:t>LTE-NR DC</w:t>
      </w:r>
      <w:r>
        <w:rPr>
          <w:lang w:eastAsia="zh-CN"/>
        </w:rPr>
        <w:t>.</w:t>
      </w:r>
    </w:p>
    <w:p w14:paraId="21827173" w14:textId="6688189F" w:rsidR="00D8452C" w:rsidRPr="004049E0" w:rsidRDefault="00D8452C" w:rsidP="00D8452C">
      <w:pPr>
        <w:rPr>
          <w:lang w:eastAsia="zh-CN"/>
        </w:rPr>
      </w:pPr>
    </w:p>
    <w:p w14:paraId="06B89D90" w14:textId="462E913F" w:rsidR="00D8452C" w:rsidRDefault="00D8452C" w:rsidP="00D8452C">
      <w:pPr>
        <w:rPr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  <w:r w:rsidR="00465FC2" w:rsidRPr="00465FC2">
        <w:t xml:space="preserve"> </w:t>
      </w:r>
      <w:r w:rsidR="00465FC2">
        <w:rPr>
          <w:rFonts w:eastAsia="ＭＳ 明朝" w:cs="v5.0.0" w:hint="eastAsia"/>
          <w:b/>
          <w:u w:val="single"/>
          <w:lang w:val="en-US" w:eastAsia="ja-JP"/>
        </w:rPr>
        <w:t>I</w:t>
      </w:r>
      <w:r w:rsidR="00465FC2" w:rsidRPr="00465FC2">
        <w:rPr>
          <w:rFonts w:eastAsia="ＭＳ 明朝" w:cs="v5.0.0"/>
          <w:b/>
          <w:u w:val="single"/>
          <w:lang w:val="en-US" w:eastAsia="ja-JP"/>
        </w:rPr>
        <w:t>n asynchronous LTE-NR DC case, network cannot configure appropriate SMTC window and measurement gap timing without SSTD information between LTE serving cell and candidate NR cell(s).</w:t>
      </w:r>
      <w:r w:rsidR="00465FC2">
        <w:rPr>
          <w:rFonts w:eastAsia="ＭＳ 明朝" w:cs="v5.0.0" w:hint="eastAsia"/>
          <w:b/>
          <w:u w:val="single"/>
          <w:lang w:val="en-US" w:eastAsia="ja-JP"/>
        </w:rPr>
        <w:t xml:space="preserve"> Since SS </w:t>
      </w:r>
      <w:r w:rsidR="00465FC2">
        <w:rPr>
          <w:rFonts w:eastAsia="ＭＳ 明朝" w:cs="v5.0.0" w:hint="eastAsia"/>
          <w:b/>
          <w:u w:val="single"/>
          <w:lang w:val="en-US" w:eastAsia="ja-JP"/>
        </w:rPr>
        <w:lastRenderedPageBreak/>
        <w:t xml:space="preserve">burst set periodicity can be longer than 5 </w:t>
      </w:r>
      <w:proofErr w:type="spellStart"/>
      <w:r w:rsidR="00465FC2">
        <w:rPr>
          <w:rFonts w:eastAsia="ＭＳ 明朝" w:cs="v5.0.0" w:hint="eastAsia"/>
          <w:b/>
          <w:u w:val="single"/>
          <w:lang w:val="en-US" w:eastAsia="ja-JP"/>
        </w:rPr>
        <w:t>ms</w:t>
      </w:r>
      <w:proofErr w:type="spellEnd"/>
      <w:r w:rsidR="00465FC2">
        <w:rPr>
          <w:rFonts w:eastAsia="ＭＳ 明朝" w:cs="v5.0.0" w:hint="eastAsia"/>
          <w:b/>
          <w:u w:val="single"/>
          <w:lang w:val="en-US" w:eastAsia="ja-JP"/>
        </w:rPr>
        <w:t xml:space="preserve">, timing of measurement gap with 6 </w:t>
      </w:r>
      <w:proofErr w:type="spellStart"/>
      <w:r w:rsidR="00465FC2">
        <w:rPr>
          <w:rFonts w:eastAsia="ＭＳ 明朝" w:cs="v5.0.0" w:hint="eastAsia"/>
          <w:b/>
          <w:u w:val="single"/>
          <w:lang w:val="en-US" w:eastAsia="ja-JP"/>
        </w:rPr>
        <w:t>ms</w:t>
      </w:r>
      <w:proofErr w:type="spellEnd"/>
      <w:r w:rsidR="00465FC2">
        <w:rPr>
          <w:rFonts w:eastAsia="ＭＳ 明朝" w:cs="v5.0.0" w:hint="eastAsia"/>
          <w:b/>
          <w:u w:val="single"/>
          <w:lang w:val="en-US" w:eastAsia="ja-JP"/>
        </w:rPr>
        <w:t xml:space="preserve"> length needs to be aligned with timing of actual SS burst set transmission of candidate NR cell(s).</w:t>
      </w:r>
    </w:p>
    <w:p w14:paraId="0E257BB5" w14:textId="4D81C5C4" w:rsidR="00D8452C" w:rsidRDefault="00D8452C" w:rsidP="00D8452C">
      <w:pPr>
        <w:rPr>
          <w:lang w:eastAsia="zh-CN"/>
        </w:rPr>
      </w:pPr>
    </w:p>
    <w:p w14:paraId="39AF3AAE" w14:textId="2F846F40" w:rsidR="004049E0" w:rsidRDefault="004049E0" w:rsidP="004049E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  <w:r>
        <w:rPr>
          <w:rFonts w:eastAsia="ＭＳ 明朝" w:cs="v5.0.0"/>
          <w:b/>
          <w:u w:val="single"/>
          <w:lang w:val="en-US" w:eastAsia="ja-JP"/>
        </w:rPr>
        <w:t>I</w:t>
      </w:r>
      <w:r w:rsidRPr="004049E0">
        <w:rPr>
          <w:rFonts w:eastAsia="ＭＳ 明朝" w:cs="v5.0.0"/>
          <w:b/>
          <w:u w:val="single"/>
          <w:lang w:val="en-US" w:eastAsia="ja-JP"/>
        </w:rPr>
        <w:t xml:space="preserve">nter-RAT SSTD measurement before </w:t>
      </w:r>
      <w:proofErr w:type="spellStart"/>
      <w:r w:rsidRPr="004049E0">
        <w:rPr>
          <w:rFonts w:eastAsia="ＭＳ 明朝" w:cs="v5.0.0"/>
          <w:b/>
          <w:u w:val="single"/>
          <w:lang w:val="en-US" w:eastAsia="ja-JP"/>
        </w:rPr>
        <w:t>PSCell</w:t>
      </w:r>
      <w:proofErr w:type="spellEnd"/>
      <w:r w:rsidRPr="004049E0">
        <w:rPr>
          <w:rFonts w:eastAsia="ＭＳ 明朝" w:cs="v5.0.0"/>
          <w:b/>
          <w:u w:val="single"/>
          <w:lang w:val="en-US" w:eastAsia="ja-JP"/>
        </w:rPr>
        <w:t xml:space="preserve"> is configured </w:t>
      </w:r>
      <w:r w:rsidR="0074606F" w:rsidRPr="0074606F">
        <w:rPr>
          <w:rFonts w:eastAsia="ＭＳ 明朝" w:cs="v5.0.0"/>
          <w:b/>
          <w:u w:val="single"/>
          <w:lang w:val="en-US" w:eastAsia="ja-JP"/>
        </w:rPr>
        <w:t>shall be defined</w:t>
      </w:r>
      <w:r w:rsidRPr="004049E0">
        <w:rPr>
          <w:rFonts w:eastAsia="ＭＳ 明朝" w:cs="v5.0.0"/>
          <w:b/>
          <w:u w:val="single"/>
          <w:lang w:val="en-US" w:eastAsia="ja-JP"/>
        </w:rPr>
        <w:t xml:space="preserve"> for </w:t>
      </w:r>
      <w:r w:rsidR="00291D6F" w:rsidRPr="004049E0">
        <w:rPr>
          <w:rFonts w:eastAsia="ＭＳ 明朝" w:cs="v5.0.0"/>
          <w:b/>
          <w:u w:val="single"/>
          <w:lang w:val="en-US" w:eastAsia="ja-JP"/>
        </w:rPr>
        <w:t xml:space="preserve">asynchronous </w:t>
      </w:r>
      <w:r w:rsidRPr="004049E0">
        <w:rPr>
          <w:rFonts w:eastAsia="ＭＳ 明朝" w:cs="v5.0.0"/>
          <w:b/>
          <w:u w:val="single"/>
          <w:lang w:val="en-US" w:eastAsia="ja-JP"/>
        </w:rPr>
        <w:t>LTE-NR DC.</w:t>
      </w:r>
    </w:p>
    <w:p w14:paraId="6B4DAB58" w14:textId="1DB342A9" w:rsidR="00921D06" w:rsidRPr="00084E1A" w:rsidRDefault="00921D06" w:rsidP="00D8452C">
      <w:pPr>
        <w:rPr>
          <w:lang w:val="en-US" w:eastAsia="zh-CN"/>
        </w:rPr>
      </w:pPr>
    </w:p>
    <w:p w14:paraId="703E0A88" w14:textId="30C8251B" w:rsidR="00D8452C" w:rsidRPr="002F7490" w:rsidRDefault="0074606F" w:rsidP="00D8452C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However, </w:t>
      </w:r>
      <w:r>
        <w:rPr>
          <w:rFonts w:eastAsiaTheme="minorEastAsia"/>
          <w:lang w:eastAsia="ja-JP"/>
        </w:rPr>
        <w:t xml:space="preserve">RAN4 should discuss how to perform </w:t>
      </w:r>
      <w:r>
        <w:rPr>
          <w:rFonts w:eastAsia="ＭＳ 明朝"/>
          <w:lang w:eastAsia="ja-JP"/>
        </w:rPr>
        <w:t xml:space="preserve">inter-RAT SSTD measurement before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configured</w:t>
      </w:r>
      <w:r w:rsidR="00E10717">
        <w:rPr>
          <w:rFonts w:eastAsiaTheme="minorEastAsia" w:hint="eastAsia"/>
          <w:lang w:eastAsia="ja-JP"/>
        </w:rPr>
        <w:t>. Since</w:t>
      </w:r>
      <w:r>
        <w:rPr>
          <w:lang w:eastAsia="zh-CN"/>
        </w:rPr>
        <w:t xml:space="preserve"> </w:t>
      </w:r>
      <w:r w:rsidR="00E10717">
        <w:rPr>
          <w:rFonts w:eastAsiaTheme="minorEastAsia" w:hint="eastAsia"/>
          <w:lang w:eastAsia="ja-JP"/>
        </w:rPr>
        <w:t xml:space="preserve">the SFN and frame/slot boundary timings of NR candidate cell is derived by detecting SS block, </w:t>
      </w:r>
      <w:r>
        <w:rPr>
          <w:lang w:eastAsia="zh-CN"/>
        </w:rPr>
        <w:t xml:space="preserve">the </w:t>
      </w:r>
      <w:r w:rsidR="00E10717">
        <w:rPr>
          <w:rFonts w:eastAsiaTheme="minorEastAsia" w:hint="eastAsia"/>
          <w:lang w:eastAsia="ja-JP"/>
        </w:rPr>
        <w:t>SSTD measurement itself needs measurement timing configuration. B</w:t>
      </w:r>
      <w:r>
        <w:rPr>
          <w:lang w:eastAsia="zh-CN"/>
        </w:rPr>
        <w:t xml:space="preserve">ut as we </w:t>
      </w:r>
      <w:r w:rsidR="00E10717">
        <w:rPr>
          <w:rFonts w:eastAsiaTheme="minorEastAsia" w:hint="eastAsia"/>
          <w:lang w:eastAsia="ja-JP"/>
        </w:rPr>
        <w:t>explained</w:t>
      </w:r>
      <w:r>
        <w:rPr>
          <w:lang w:eastAsia="zh-CN"/>
        </w:rPr>
        <w:t xml:space="preserve"> above, it is difficult </w:t>
      </w:r>
      <w:r w:rsidR="00E10717">
        <w:rPr>
          <w:rFonts w:eastAsiaTheme="minorEastAsia" w:hint="eastAsia"/>
          <w:lang w:eastAsia="ja-JP"/>
        </w:rPr>
        <w:t xml:space="preserve">to configure appropriate measurement timing </w:t>
      </w:r>
      <w:r>
        <w:rPr>
          <w:lang w:eastAsia="zh-CN"/>
        </w:rPr>
        <w:t>since there is no information of SSTD</w:t>
      </w:r>
      <w:r w:rsidR="00E10717">
        <w:rPr>
          <w:rFonts w:eastAsiaTheme="minorEastAsia" w:hint="eastAsia"/>
          <w:lang w:eastAsia="ja-JP"/>
        </w:rPr>
        <w:t>.</w:t>
      </w:r>
      <w:r w:rsidR="007E2C4C">
        <w:rPr>
          <w:lang w:eastAsia="zh-CN"/>
        </w:rPr>
        <w:t xml:space="preserve"> </w:t>
      </w:r>
      <w:r w:rsidR="00F02C9D">
        <w:rPr>
          <w:lang w:eastAsia="zh-CN"/>
        </w:rPr>
        <w:t xml:space="preserve">In order to solve this issue, </w:t>
      </w:r>
      <w:r w:rsidR="00176008">
        <w:rPr>
          <w:lang w:eastAsia="zh-CN"/>
        </w:rPr>
        <w:t>2</w:t>
      </w:r>
      <w:r w:rsidR="007E2C4C">
        <w:rPr>
          <w:lang w:eastAsia="zh-CN"/>
        </w:rPr>
        <w:t xml:space="preserve"> solutions could</w:t>
      </w:r>
      <w:r w:rsidR="00F02C9D">
        <w:rPr>
          <w:lang w:eastAsia="zh-CN"/>
        </w:rPr>
        <w:t xml:space="preserve"> be</w:t>
      </w:r>
      <w:r w:rsidR="00176008">
        <w:rPr>
          <w:lang w:eastAsia="zh-CN"/>
        </w:rPr>
        <w:t xml:space="preserve"> considered. One solution is that b</w:t>
      </w:r>
      <w:r w:rsidR="00176008" w:rsidRPr="00176008">
        <w:rPr>
          <w:lang w:eastAsia="zh-CN"/>
        </w:rPr>
        <w:t xml:space="preserve">ased on SS burst set periodicity of target </w:t>
      </w:r>
      <w:r w:rsidR="00E10717">
        <w:rPr>
          <w:rFonts w:eastAsiaTheme="minorEastAsia" w:hint="eastAsia"/>
          <w:lang w:eastAsia="ja-JP"/>
        </w:rPr>
        <w:t xml:space="preserve">NR </w:t>
      </w:r>
      <w:r w:rsidR="00176008" w:rsidRPr="00176008">
        <w:rPr>
          <w:lang w:eastAsia="zh-CN"/>
        </w:rPr>
        <w:t>cell</w:t>
      </w:r>
      <w:r w:rsidR="00E10717">
        <w:rPr>
          <w:rFonts w:eastAsiaTheme="minorEastAsia" w:hint="eastAsia"/>
          <w:lang w:eastAsia="ja-JP"/>
        </w:rPr>
        <w:t>(s)</w:t>
      </w:r>
      <w:r w:rsidR="00176008" w:rsidRPr="00176008">
        <w:rPr>
          <w:lang w:eastAsia="zh-CN"/>
        </w:rPr>
        <w:t xml:space="preserve">, </w:t>
      </w:r>
      <w:r w:rsidR="00E10717">
        <w:rPr>
          <w:rFonts w:eastAsiaTheme="minorEastAsia" w:hint="eastAsia"/>
          <w:lang w:eastAsia="ja-JP"/>
        </w:rPr>
        <w:t xml:space="preserve">network </w:t>
      </w:r>
      <w:r w:rsidR="00176008" w:rsidRPr="00176008">
        <w:rPr>
          <w:lang w:eastAsia="zh-CN"/>
        </w:rPr>
        <w:t>configure</w:t>
      </w:r>
      <w:r w:rsidR="00E10717">
        <w:rPr>
          <w:rFonts w:eastAsiaTheme="minorEastAsia" w:hint="eastAsia"/>
          <w:lang w:eastAsia="ja-JP"/>
        </w:rPr>
        <w:t>s</w:t>
      </w:r>
      <w:r w:rsidR="00176008" w:rsidRPr="00176008">
        <w:rPr>
          <w:lang w:eastAsia="zh-CN"/>
        </w:rPr>
        <w:t xml:space="preserve"> </w:t>
      </w:r>
      <w:r w:rsidR="00E10717">
        <w:rPr>
          <w:rFonts w:eastAsiaTheme="minorEastAsia" w:hint="eastAsia"/>
          <w:lang w:eastAsia="ja-JP"/>
        </w:rPr>
        <w:t xml:space="preserve">special </w:t>
      </w:r>
      <w:r w:rsidR="00176008" w:rsidRPr="00176008">
        <w:rPr>
          <w:lang w:eastAsia="zh-CN"/>
        </w:rPr>
        <w:t>long measurement gap for inter-RAT SSTD measuremen</w:t>
      </w:r>
      <w:r w:rsidR="00176008">
        <w:rPr>
          <w:lang w:eastAsia="zh-CN"/>
        </w:rPr>
        <w:t>t</w:t>
      </w:r>
      <w:r w:rsidR="00E10717">
        <w:rPr>
          <w:rFonts w:eastAsiaTheme="minorEastAsia" w:hint="eastAsia"/>
          <w:lang w:eastAsia="ja-JP"/>
        </w:rPr>
        <w:t>.</w:t>
      </w:r>
      <w:r w:rsidR="00176008">
        <w:rPr>
          <w:lang w:eastAsia="zh-CN"/>
        </w:rPr>
        <w:t xml:space="preserve"> </w:t>
      </w:r>
      <w:r w:rsidR="00E10717">
        <w:rPr>
          <w:rFonts w:eastAsiaTheme="minorEastAsia" w:hint="eastAsia"/>
          <w:lang w:eastAsia="ja-JP"/>
        </w:rPr>
        <w:t>An</w:t>
      </w:r>
      <w:r w:rsidR="00176008">
        <w:rPr>
          <w:lang w:eastAsia="zh-CN"/>
        </w:rPr>
        <w:t xml:space="preserve">other </w:t>
      </w:r>
      <w:r w:rsidR="00E10717">
        <w:rPr>
          <w:rFonts w:eastAsiaTheme="minorEastAsia" w:hint="eastAsia"/>
          <w:lang w:eastAsia="ja-JP"/>
        </w:rPr>
        <w:t xml:space="preserve">solution </w:t>
      </w:r>
      <w:r w:rsidR="00176008">
        <w:rPr>
          <w:lang w:eastAsia="zh-CN"/>
        </w:rPr>
        <w:t xml:space="preserve">is that </w:t>
      </w:r>
      <w:r w:rsidR="00176008" w:rsidRPr="00176008">
        <w:rPr>
          <w:lang w:eastAsia="zh-CN"/>
        </w:rPr>
        <w:t>UE performs inter-RAT SSTD measurement without measurement gap.</w:t>
      </w:r>
      <w:r w:rsidR="00C630B8">
        <w:rPr>
          <w:rFonts w:eastAsiaTheme="minorEastAsia" w:hint="eastAsia"/>
          <w:lang w:eastAsia="ja-JP"/>
        </w:rPr>
        <w:t xml:space="preserve"> It means that inter-RAT SSTD measurement is considered as intra-frequency measurement even though any NR cell has not been configured yet.</w:t>
      </w:r>
    </w:p>
    <w:p w14:paraId="3DF33FDD" w14:textId="20D4C76A" w:rsidR="00F02C9D" w:rsidRDefault="00F02C9D" w:rsidP="00F02C9D">
      <w:pPr>
        <w:rPr>
          <w:rFonts w:eastAsiaTheme="minorEastAsia"/>
          <w:lang w:eastAsia="ja-JP"/>
        </w:rPr>
      </w:pPr>
    </w:p>
    <w:p w14:paraId="1DF2F8E3" w14:textId="2649AEF2" w:rsidR="00ED6291" w:rsidRPr="00ED6291" w:rsidRDefault="00ED6291" w:rsidP="00ED6291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3:</w:t>
      </w:r>
      <w:r w:rsidR="00E10717">
        <w:rPr>
          <w:rFonts w:eastAsia="ＭＳ 明朝" w:cs="v5.0.0" w:hint="eastAsia"/>
          <w:b/>
          <w:u w:val="single"/>
          <w:lang w:val="en-US" w:eastAsia="ja-JP"/>
        </w:rPr>
        <w:t xml:space="preserve"> For inter-RAT SSTD measurement, </w:t>
      </w:r>
      <w:r w:rsidR="00E10717">
        <w:rPr>
          <w:rFonts w:eastAsia="ＭＳ 明朝" w:cs="v5.0.0"/>
          <w:b/>
          <w:u w:val="single"/>
          <w:lang w:val="en-US" w:eastAsia="ja-JP"/>
        </w:rPr>
        <w:t>followi</w:t>
      </w:r>
      <w:r w:rsidR="00E10717">
        <w:rPr>
          <w:rFonts w:eastAsia="ＭＳ 明朝" w:cs="v5.0.0" w:hint="eastAsia"/>
          <w:b/>
          <w:u w:val="single"/>
          <w:lang w:val="en-US" w:eastAsia="ja-JP"/>
        </w:rPr>
        <w:t>ng options</w:t>
      </w:r>
      <w:r>
        <w:rPr>
          <w:rFonts w:eastAsia="ＭＳ 明朝" w:cs="v5.0.0"/>
          <w:b/>
          <w:u w:val="single"/>
          <w:lang w:val="en-US" w:eastAsia="ja-JP"/>
        </w:rPr>
        <w:t xml:space="preserve"> could be considered:</w:t>
      </w:r>
    </w:p>
    <w:p w14:paraId="0170F8A5" w14:textId="15BB008C" w:rsidR="00F02C9D" w:rsidRPr="002F7490" w:rsidRDefault="00E10717" w:rsidP="002F7490">
      <w:pPr>
        <w:pStyle w:val="a6"/>
        <w:numPr>
          <w:ilvl w:val="0"/>
          <w:numId w:val="14"/>
        </w:numPr>
        <w:ind w:leftChars="0"/>
        <w:rPr>
          <w:rFonts w:eastAsiaTheme="minorEastAsia"/>
          <w:b/>
          <w:u w:val="single"/>
          <w:lang w:eastAsia="ja-JP"/>
        </w:rPr>
      </w:pPr>
      <w:r w:rsidRPr="002F7490">
        <w:rPr>
          <w:rFonts w:eastAsiaTheme="minorEastAsia"/>
          <w:b/>
          <w:u w:val="single"/>
          <w:lang w:eastAsia="ja-JP"/>
        </w:rPr>
        <w:t>Option</w:t>
      </w:r>
      <w:r w:rsidR="00F02C9D" w:rsidRPr="002F7490">
        <w:rPr>
          <w:rFonts w:eastAsiaTheme="minorEastAsia"/>
          <w:b/>
          <w:u w:val="single"/>
          <w:lang w:eastAsia="ja-JP"/>
        </w:rPr>
        <w:t xml:space="preserve"> 1: </w:t>
      </w:r>
      <w:r w:rsidR="00176008" w:rsidRPr="002F7490">
        <w:rPr>
          <w:rFonts w:eastAsiaTheme="minorEastAsia"/>
          <w:b/>
          <w:u w:val="single"/>
          <w:lang w:eastAsia="ja-JP"/>
        </w:rPr>
        <w:t>B</w:t>
      </w:r>
      <w:r w:rsidR="00F02C9D" w:rsidRPr="002F7490">
        <w:rPr>
          <w:rFonts w:eastAsiaTheme="minorEastAsia"/>
          <w:b/>
          <w:u w:val="single"/>
          <w:lang w:eastAsia="ja-JP"/>
        </w:rPr>
        <w:t xml:space="preserve">ased on SS burst set periodicity of target </w:t>
      </w:r>
      <w:r w:rsidRPr="002F7490">
        <w:rPr>
          <w:rFonts w:eastAsiaTheme="minorEastAsia"/>
          <w:b/>
          <w:u w:val="single"/>
          <w:lang w:eastAsia="ja-JP"/>
        </w:rPr>
        <w:t xml:space="preserve">NR </w:t>
      </w:r>
      <w:r w:rsidR="00F02C9D" w:rsidRPr="002F7490">
        <w:rPr>
          <w:rFonts w:eastAsiaTheme="minorEastAsia"/>
          <w:b/>
          <w:u w:val="single"/>
          <w:lang w:eastAsia="ja-JP"/>
        </w:rPr>
        <w:t>cell</w:t>
      </w:r>
      <w:r w:rsidRPr="002F7490">
        <w:rPr>
          <w:rFonts w:eastAsiaTheme="minorEastAsia"/>
          <w:b/>
          <w:u w:val="single"/>
          <w:lang w:eastAsia="ja-JP"/>
        </w:rPr>
        <w:t>(s)</w:t>
      </w:r>
      <w:r w:rsidR="00F02C9D" w:rsidRPr="002F7490">
        <w:rPr>
          <w:rFonts w:eastAsiaTheme="minorEastAsia"/>
          <w:b/>
          <w:u w:val="single"/>
          <w:lang w:eastAsia="ja-JP"/>
        </w:rPr>
        <w:t xml:space="preserve">, </w:t>
      </w:r>
      <w:r w:rsidRPr="002F7490">
        <w:rPr>
          <w:rFonts w:eastAsiaTheme="minorEastAsia"/>
          <w:b/>
          <w:u w:val="single"/>
          <w:lang w:eastAsia="ja-JP"/>
        </w:rPr>
        <w:t xml:space="preserve">network </w:t>
      </w:r>
      <w:r w:rsidR="00F02C9D" w:rsidRPr="002F7490">
        <w:rPr>
          <w:rFonts w:eastAsiaTheme="minorEastAsia"/>
          <w:b/>
          <w:u w:val="single"/>
          <w:lang w:eastAsia="ja-JP"/>
        </w:rPr>
        <w:t>configure</w:t>
      </w:r>
      <w:r w:rsidRPr="002F7490">
        <w:rPr>
          <w:rFonts w:eastAsiaTheme="minorEastAsia"/>
          <w:b/>
          <w:u w:val="single"/>
          <w:lang w:eastAsia="ja-JP"/>
        </w:rPr>
        <w:t>s</w:t>
      </w:r>
      <w:r w:rsidR="00F02C9D" w:rsidRPr="002F7490">
        <w:rPr>
          <w:rFonts w:eastAsiaTheme="minorEastAsia"/>
          <w:b/>
          <w:u w:val="single"/>
          <w:lang w:eastAsia="ja-JP"/>
        </w:rPr>
        <w:t xml:space="preserve"> </w:t>
      </w:r>
      <w:r w:rsidRPr="002F7490">
        <w:rPr>
          <w:rFonts w:eastAsiaTheme="minorEastAsia"/>
          <w:b/>
          <w:u w:val="single"/>
          <w:lang w:eastAsia="ja-JP"/>
        </w:rPr>
        <w:t xml:space="preserve">special </w:t>
      </w:r>
      <w:r w:rsidR="00F02C9D" w:rsidRPr="002F7490">
        <w:rPr>
          <w:rFonts w:eastAsiaTheme="minorEastAsia"/>
          <w:b/>
          <w:u w:val="single"/>
          <w:lang w:eastAsia="ja-JP"/>
        </w:rPr>
        <w:t>long measurement gap for</w:t>
      </w:r>
      <w:r w:rsidR="00F02C9D" w:rsidRPr="002F7490">
        <w:rPr>
          <w:rFonts w:eastAsia="ＭＳ 明朝"/>
          <w:b/>
          <w:u w:val="single"/>
          <w:lang w:eastAsia="ja-JP"/>
        </w:rPr>
        <w:t xml:space="preserve"> inter-RAT</w:t>
      </w:r>
      <w:r w:rsidR="00F02C9D" w:rsidRPr="002F7490">
        <w:rPr>
          <w:rFonts w:eastAsiaTheme="minorEastAsia"/>
          <w:b/>
          <w:u w:val="single"/>
          <w:lang w:eastAsia="ja-JP"/>
        </w:rPr>
        <w:t xml:space="preserve"> SSTD measurement</w:t>
      </w:r>
      <w:r w:rsidRPr="002F7490">
        <w:rPr>
          <w:rFonts w:eastAsiaTheme="minorEastAsia"/>
          <w:b/>
          <w:u w:val="single"/>
          <w:lang w:eastAsia="ja-JP"/>
        </w:rPr>
        <w:t xml:space="preserve"> and UE performs inter-RAT SSTD measurement with such special measurement gap</w:t>
      </w:r>
      <w:r w:rsidR="00F02C9D" w:rsidRPr="002F7490">
        <w:rPr>
          <w:rFonts w:eastAsiaTheme="minorEastAsia"/>
          <w:b/>
          <w:u w:val="single"/>
          <w:lang w:eastAsia="ja-JP"/>
        </w:rPr>
        <w:t>.</w:t>
      </w:r>
    </w:p>
    <w:p w14:paraId="468FFA5A" w14:textId="2CA59760" w:rsidR="00ED6291" w:rsidRPr="002F7490" w:rsidRDefault="00E10717" w:rsidP="002F7490">
      <w:pPr>
        <w:pStyle w:val="a6"/>
        <w:numPr>
          <w:ilvl w:val="0"/>
          <w:numId w:val="14"/>
        </w:numPr>
        <w:ind w:leftChars="0"/>
        <w:rPr>
          <w:rFonts w:eastAsiaTheme="minorEastAsia"/>
          <w:b/>
          <w:lang w:eastAsia="ja-JP"/>
        </w:rPr>
      </w:pPr>
      <w:r w:rsidRPr="002F7490">
        <w:rPr>
          <w:rFonts w:eastAsiaTheme="minorEastAsia"/>
          <w:b/>
          <w:u w:val="single"/>
          <w:lang w:eastAsia="ja-JP"/>
        </w:rPr>
        <w:t>Option</w:t>
      </w:r>
      <w:r w:rsidR="00F02C9D" w:rsidRPr="002F7490">
        <w:rPr>
          <w:rFonts w:eastAsiaTheme="minorEastAsia"/>
          <w:b/>
          <w:u w:val="single"/>
          <w:lang w:eastAsia="ja-JP"/>
        </w:rPr>
        <w:t xml:space="preserve"> 2: UE performs </w:t>
      </w:r>
      <w:r w:rsidR="00F02C9D" w:rsidRPr="002F7490">
        <w:rPr>
          <w:rFonts w:eastAsia="ＭＳ 明朝"/>
          <w:b/>
          <w:u w:val="single"/>
          <w:lang w:eastAsia="ja-JP"/>
        </w:rPr>
        <w:t>inter-RAT</w:t>
      </w:r>
      <w:r w:rsidR="00F02C9D" w:rsidRPr="002F7490">
        <w:rPr>
          <w:rFonts w:eastAsiaTheme="minorEastAsia"/>
          <w:b/>
          <w:u w:val="single"/>
          <w:lang w:eastAsia="ja-JP"/>
        </w:rPr>
        <w:t xml:space="preserve"> SSTD measurement without measurement gap.</w:t>
      </w:r>
    </w:p>
    <w:p w14:paraId="4C55655A" w14:textId="77777777" w:rsidR="00D8452C" w:rsidRPr="002F7490" w:rsidRDefault="00D8452C" w:rsidP="00D8452C">
      <w:pPr>
        <w:rPr>
          <w:rFonts w:eastAsiaTheme="minorEastAsia"/>
          <w:lang w:eastAsia="ja-JP"/>
        </w:rPr>
      </w:pPr>
    </w:p>
    <w:p w14:paraId="655DA58F" w14:textId="3111CEBF" w:rsidR="00921D06" w:rsidRDefault="00921D06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Figure 2 shows example of </w:t>
      </w:r>
      <w:r w:rsidR="00C630B8">
        <w:rPr>
          <w:rFonts w:eastAsiaTheme="minorEastAsia" w:hint="eastAsia"/>
          <w:lang w:eastAsia="ja-JP"/>
        </w:rPr>
        <w:t>Option</w:t>
      </w:r>
      <w:r w:rsidR="00C630B8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1. In case of </w:t>
      </w:r>
      <w:r w:rsidR="004D4626">
        <w:rPr>
          <w:rFonts w:eastAsiaTheme="minorEastAsia"/>
          <w:lang w:eastAsia="ja-JP"/>
        </w:rPr>
        <w:t>this example</w:t>
      </w:r>
      <w:r>
        <w:rPr>
          <w:rFonts w:eastAsiaTheme="minorEastAsia"/>
          <w:lang w:eastAsia="ja-JP"/>
        </w:rPr>
        <w:t xml:space="preserve">, </w:t>
      </w:r>
      <w:r w:rsidR="004D4626">
        <w:rPr>
          <w:rFonts w:eastAsiaTheme="minorEastAsia"/>
          <w:lang w:eastAsia="ja-JP"/>
        </w:rPr>
        <w:t>160ms +</w:t>
      </w:r>
      <w:r w:rsidR="004D4626" w:rsidRPr="007E2C4C">
        <w:t xml:space="preserve"> </w:t>
      </w:r>
      <w:r w:rsidR="004D4626" w:rsidRPr="007E2C4C">
        <w:rPr>
          <w:rFonts w:eastAsiaTheme="minorEastAsia"/>
          <w:lang w:eastAsia="ja-JP"/>
        </w:rPr>
        <w:t>retuning time</w:t>
      </w:r>
      <w:r w:rsidR="004D4626">
        <w:rPr>
          <w:rFonts w:eastAsiaTheme="minorEastAsia"/>
          <w:lang w:eastAsia="ja-JP"/>
        </w:rPr>
        <w:t xml:space="preserve"> </w:t>
      </w:r>
      <w:r w:rsidR="004D4626" w:rsidRPr="007E2C4C">
        <w:rPr>
          <w:rFonts w:eastAsiaTheme="minorEastAsia"/>
          <w:lang w:eastAsia="ja-JP"/>
        </w:rPr>
        <w:t xml:space="preserve">(e.g., </w:t>
      </w:r>
      <w:r w:rsidR="004D4626">
        <w:rPr>
          <w:rFonts w:eastAsiaTheme="minorEastAsia"/>
          <w:lang w:eastAsia="ja-JP"/>
        </w:rPr>
        <w:t xml:space="preserve">0.5ms or </w:t>
      </w:r>
      <w:r w:rsidR="004D4626" w:rsidRPr="007E2C4C">
        <w:rPr>
          <w:rFonts w:eastAsiaTheme="minorEastAsia"/>
          <w:lang w:eastAsia="ja-JP"/>
        </w:rPr>
        <w:t>1</w:t>
      </w:r>
      <w:r w:rsidR="004D4626">
        <w:rPr>
          <w:rFonts w:eastAsiaTheme="minorEastAsia"/>
          <w:lang w:eastAsia="ja-JP"/>
        </w:rPr>
        <w:t>ms</w:t>
      </w:r>
      <w:r w:rsidR="004D4626" w:rsidRPr="007E2C4C">
        <w:rPr>
          <w:rFonts w:eastAsiaTheme="minorEastAsia"/>
          <w:lang w:eastAsia="ja-JP"/>
        </w:rPr>
        <w:t>)</w:t>
      </w:r>
      <w:r w:rsidR="007E2C4C">
        <w:rPr>
          <w:rFonts w:eastAsiaTheme="minorEastAsia"/>
          <w:lang w:eastAsia="ja-JP"/>
        </w:rPr>
        <w:t xml:space="preserve"> is </w:t>
      </w:r>
      <w:r w:rsidR="004D4626">
        <w:rPr>
          <w:rFonts w:eastAsiaTheme="minorEastAsia"/>
          <w:lang w:eastAsia="ja-JP"/>
        </w:rPr>
        <w:t xml:space="preserve">needed </w:t>
      </w:r>
      <w:r w:rsidR="00C630B8">
        <w:rPr>
          <w:rFonts w:eastAsiaTheme="minorEastAsia" w:hint="eastAsia"/>
          <w:lang w:eastAsia="ja-JP"/>
        </w:rPr>
        <w:t>as</w:t>
      </w:r>
      <w:r w:rsidR="004D4626">
        <w:rPr>
          <w:rFonts w:eastAsiaTheme="minorEastAsia"/>
          <w:lang w:eastAsia="ja-JP"/>
        </w:rPr>
        <w:t xml:space="preserve"> MGL</w:t>
      </w:r>
      <w:r w:rsidR="00C630B8">
        <w:rPr>
          <w:rFonts w:eastAsiaTheme="minorEastAsia" w:hint="eastAsia"/>
          <w:lang w:eastAsia="ja-JP"/>
        </w:rPr>
        <w:t xml:space="preserve"> for the special measurement gap</w:t>
      </w:r>
      <w:r w:rsidR="007E2C4C">
        <w:rPr>
          <w:rFonts w:eastAsiaTheme="minorEastAsia"/>
          <w:lang w:eastAsia="ja-JP"/>
        </w:rPr>
        <w:t xml:space="preserve">. </w:t>
      </w:r>
      <w:r w:rsidR="002B2A1D">
        <w:rPr>
          <w:rFonts w:eastAsiaTheme="minorEastAsia"/>
          <w:lang w:eastAsia="ja-JP"/>
        </w:rPr>
        <w:t>Since i</w:t>
      </w:r>
      <w:r w:rsidR="007E2C4C">
        <w:rPr>
          <w:rFonts w:eastAsiaTheme="minorEastAsia"/>
          <w:lang w:eastAsia="ja-JP"/>
        </w:rPr>
        <w:t xml:space="preserve">t is too long gap and </w:t>
      </w:r>
      <w:r w:rsidR="00176008">
        <w:rPr>
          <w:rFonts w:eastAsiaTheme="minorEastAsia"/>
          <w:lang w:eastAsia="ja-JP"/>
        </w:rPr>
        <w:t xml:space="preserve">measurement </w:t>
      </w:r>
      <w:r w:rsidR="0087549B">
        <w:rPr>
          <w:rFonts w:eastAsiaTheme="minorEastAsia"/>
          <w:lang w:eastAsia="ja-JP"/>
        </w:rPr>
        <w:t xml:space="preserve">gap </w:t>
      </w:r>
      <w:r w:rsidR="00176008">
        <w:rPr>
          <w:rFonts w:eastAsiaTheme="minorEastAsia"/>
          <w:lang w:eastAsia="ja-JP"/>
        </w:rPr>
        <w:t>ID may need to be expanded</w:t>
      </w:r>
      <w:r w:rsidR="008A6648">
        <w:rPr>
          <w:rFonts w:eastAsiaTheme="minorEastAsia"/>
          <w:lang w:eastAsia="ja-JP"/>
        </w:rPr>
        <w:t>, which leads to</w:t>
      </w:r>
      <w:r w:rsidR="0087549B">
        <w:rPr>
          <w:rFonts w:eastAsiaTheme="minorEastAsia"/>
          <w:lang w:eastAsia="ja-JP"/>
        </w:rPr>
        <w:t xml:space="preserve"> RAN2 impact</w:t>
      </w:r>
      <w:r w:rsidR="002B2A1D">
        <w:rPr>
          <w:rFonts w:eastAsiaTheme="minorEastAsia"/>
          <w:lang w:eastAsia="ja-JP"/>
        </w:rPr>
        <w:t xml:space="preserve">, </w:t>
      </w:r>
      <w:r w:rsidR="00176008">
        <w:rPr>
          <w:rFonts w:eastAsiaTheme="minorEastAsia"/>
          <w:lang w:eastAsia="ja-JP"/>
        </w:rPr>
        <w:t xml:space="preserve">so </w:t>
      </w:r>
      <w:r w:rsidR="00C630B8">
        <w:rPr>
          <w:rFonts w:eastAsiaTheme="minorEastAsia" w:hint="eastAsia"/>
          <w:lang w:eastAsia="ja-JP"/>
        </w:rPr>
        <w:t>it would not be preferable option</w:t>
      </w:r>
      <w:r w:rsidR="002F1166">
        <w:rPr>
          <w:rFonts w:eastAsiaTheme="minorEastAsia"/>
          <w:lang w:eastAsia="ja-JP"/>
        </w:rPr>
        <w:t>.</w:t>
      </w:r>
      <w:r w:rsidR="004D4626">
        <w:rPr>
          <w:rFonts w:eastAsiaTheme="minorEastAsia"/>
          <w:lang w:eastAsia="ja-JP"/>
        </w:rPr>
        <w:t xml:space="preserve"> </w:t>
      </w:r>
      <w:r w:rsidR="00C630B8">
        <w:rPr>
          <w:rFonts w:eastAsiaTheme="minorEastAsia" w:hint="eastAsia"/>
          <w:lang w:eastAsia="ja-JP"/>
        </w:rPr>
        <w:t xml:space="preserve">Of course, 160 </w:t>
      </w:r>
      <w:proofErr w:type="spellStart"/>
      <w:r w:rsidR="00C630B8">
        <w:rPr>
          <w:rFonts w:eastAsiaTheme="minorEastAsia" w:hint="eastAsia"/>
          <w:lang w:eastAsia="ja-JP"/>
        </w:rPr>
        <w:t>ms</w:t>
      </w:r>
      <w:proofErr w:type="spellEnd"/>
      <w:r w:rsidR="00C630B8">
        <w:rPr>
          <w:rFonts w:eastAsiaTheme="minorEastAsia" w:hint="eastAsia"/>
          <w:lang w:eastAsia="ja-JP"/>
        </w:rPr>
        <w:t xml:space="preserve"> gap duration on serving cells would cause many problems.</w:t>
      </w:r>
    </w:p>
    <w:p w14:paraId="30811AD6" w14:textId="77777777" w:rsidR="004D4626" w:rsidRPr="00176008" w:rsidRDefault="004D4626" w:rsidP="00BC6148">
      <w:pPr>
        <w:rPr>
          <w:rFonts w:eastAsiaTheme="minorEastAsia"/>
          <w:lang w:eastAsia="ja-JP"/>
        </w:rPr>
      </w:pPr>
    </w:p>
    <w:p w14:paraId="6191CE56" w14:textId="47933935" w:rsidR="00BC6148" w:rsidRDefault="00921D06" w:rsidP="00921D06">
      <w:pPr>
        <w:jc w:val="center"/>
        <w:rPr>
          <w:lang w:eastAsia="zh-CN"/>
        </w:rPr>
      </w:pPr>
      <w:r w:rsidRPr="00921D06">
        <w:rPr>
          <w:noProof/>
          <w:lang w:val="en-US" w:eastAsia="ja-JP"/>
        </w:rPr>
        <w:drawing>
          <wp:inline distT="0" distB="0" distL="0" distR="0" wp14:anchorId="230F5712" wp14:editId="37F0164E">
            <wp:extent cx="4526732" cy="104477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387" cy="1047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98A92" w14:textId="13355406" w:rsidR="00921D06" w:rsidRPr="00921D06" w:rsidRDefault="00921D06" w:rsidP="00921D06">
      <w:pPr>
        <w:jc w:val="center"/>
        <w:rPr>
          <w:rFonts w:eastAsia="ＭＳ 明朝" w:cs="v5.0.0"/>
          <w:b/>
          <w:lang w:val="en-US" w:eastAsia="ja-JP"/>
        </w:rPr>
      </w:pPr>
      <w:r w:rsidRPr="00921D06">
        <w:rPr>
          <w:rFonts w:eastAsia="ＭＳ 明朝" w:cs="v5.0.0" w:hint="eastAsia"/>
          <w:b/>
          <w:lang w:val="en-US" w:eastAsia="ja-JP"/>
        </w:rPr>
        <w:t>Figure</w:t>
      </w:r>
      <w:r w:rsidR="00E37317">
        <w:rPr>
          <w:rFonts w:eastAsia="ＭＳ 明朝" w:cs="v5.0.0"/>
          <w:b/>
          <w:lang w:val="en-US" w:eastAsia="ja-JP"/>
        </w:rPr>
        <w:t xml:space="preserve"> 2</w:t>
      </w:r>
      <w:r w:rsidRPr="00921D06">
        <w:rPr>
          <w:rFonts w:eastAsia="ＭＳ 明朝" w:cs="v5.0.0"/>
          <w:b/>
          <w:lang w:val="en-US" w:eastAsia="ja-JP"/>
        </w:rPr>
        <w:t xml:space="preserve">: </w:t>
      </w:r>
      <w:r>
        <w:rPr>
          <w:rFonts w:eastAsia="ＭＳ 明朝" w:cs="v5.0.0"/>
          <w:b/>
          <w:lang w:val="en-US" w:eastAsia="ja-JP"/>
        </w:rPr>
        <w:t xml:space="preserve">Example of </w:t>
      </w:r>
      <w:r w:rsidR="00C630B8">
        <w:rPr>
          <w:rFonts w:eastAsia="ＭＳ 明朝" w:cs="v5.0.0" w:hint="eastAsia"/>
          <w:b/>
          <w:lang w:val="en-US" w:eastAsia="ja-JP"/>
        </w:rPr>
        <w:t>Option</w:t>
      </w:r>
      <w:r w:rsidR="00C630B8">
        <w:rPr>
          <w:rFonts w:eastAsia="ＭＳ 明朝" w:cs="v5.0.0"/>
          <w:b/>
          <w:lang w:val="en-US" w:eastAsia="ja-JP"/>
        </w:rPr>
        <w:t xml:space="preserve"> </w:t>
      </w:r>
      <w:r>
        <w:rPr>
          <w:rFonts w:eastAsia="ＭＳ 明朝" w:cs="v5.0.0"/>
          <w:b/>
          <w:lang w:val="en-US" w:eastAsia="ja-JP"/>
        </w:rPr>
        <w:t>1 for a</w:t>
      </w:r>
      <w:r w:rsidRPr="00921D06">
        <w:rPr>
          <w:rFonts w:eastAsia="ＭＳ 明朝" w:cs="v5.0.0"/>
          <w:b/>
          <w:lang w:val="en-US" w:eastAsia="ja-JP"/>
        </w:rPr>
        <w:t>synchronous LTE-</w:t>
      </w:r>
      <w:r>
        <w:rPr>
          <w:rFonts w:eastAsia="ＭＳ 明朝" w:cs="v5.0.0"/>
          <w:b/>
          <w:lang w:val="en-US" w:eastAsia="ja-JP"/>
        </w:rPr>
        <w:t xml:space="preserve">NR </w:t>
      </w:r>
      <w:r w:rsidR="002F1166">
        <w:rPr>
          <w:rFonts w:eastAsia="ＭＳ 明朝" w:cs="v5.0.0"/>
          <w:b/>
          <w:lang w:val="en-US" w:eastAsia="ja-JP"/>
        </w:rPr>
        <w:t>DC</w:t>
      </w:r>
    </w:p>
    <w:p w14:paraId="76067E24" w14:textId="1A44D19C" w:rsidR="00921D06" w:rsidRDefault="00921D06" w:rsidP="00921D06">
      <w:pPr>
        <w:jc w:val="center"/>
        <w:rPr>
          <w:lang w:eastAsia="zh-CN"/>
        </w:rPr>
      </w:pPr>
    </w:p>
    <w:p w14:paraId="1E148539" w14:textId="56D0C990" w:rsidR="00DC6652" w:rsidRPr="00E37317" w:rsidRDefault="0056705B" w:rsidP="00DC665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On the other hand, </w:t>
      </w:r>
      <w:r w:rsidR="00C630B8">
        <w:rPr>
          <w:rFonts w:eastAsiaTheme="minorEastAsia" w:hint="eastAsia"/>
          <w:lang w:eastAsia="ja-JP"/>
        </w:rPr>
        <w:t xml:space="preserve">Option </w:t>
      </w:r>
      <w:r>
        <w:rPr>
          <w:rFonts w:eastAsiaTheme="minorEastAsia" w:hint="eastAsia"/>
          <w:lang w:eastAsia="ja-JP"/>
        </w:rPr>
        <w:t>2</w:t>
      </w:r>
      <w:r w:rsidR="00E37317">
        <w:rPr>
          <w:rFonts w:eastAsiaTheme="minorEastAsia" w:hint="eastAsia"/>
          <w:lang w:eastAsia="ja-JP"/>
        </w:rPr>
        <w:t xml:space="preserve"> is</w:t>
      </w:r>
      <w:r w:rsidR="00E37317">
        <w:rPr>
          <w:rFonts w:eastAsiaTheme="minorEastAsia"/>
          <w:lang w:eastAsia="ja-JP"/>
        </w:rPr>
        <w:t xml:space="preserve"> better than </w:t>
      </w:r>
      <w:r w:rsidR="00C630B8">
        <w:rPr>
          <w:rFonts w:eastAsiaTheme="minorEastAsia" w:hint="eastAsia"/>
          <w:lang w:eastAsia="ja-JP"/>
        </w:rPr>
        <w:t>Option</w:t>
      </w:r>
      <w:r w:rsidR="00E37317">
        <w:rPr>
          <w:rFonts w:eastAsiaTheme="minorEastAsia"/>
          <w:lang w:eastAsia="ja-JP"/>
        </w:rPr>
        <w:t xml:space="preserve"> 1 </w:t>
      </w:r>
      <w:r w:rsidR="00C630B8">
        <w:rPr>
          <w:rFonts w:eastAsiaTheme="minorEastAsia" w:hint="eastAsia"/>
          <w:lang w:eastAsia="ja-JP"/>
        </w:rPr>
        <w:t>since</w:t>
      </w:r>
      <w:r w:rsidR="00C630B8">
        <w:rPr>
          <w:rFonts w:eastAsiaTheme="minorEastAsia"/>
          <w:lang w:eastAsia="ja-JP"/>
        </w:rPr>
        <w:t xml:space="preserve"> </w:t>
      </w:r>
      <w:r w:rsidR="002F261B">
        <w:rPr>
          <w:rFonts w:eastAsiaTheme="minorEastAsia"/>
          <w:lang w:eastAsia="ja-JP"/>
        </w:rPr>
        <w:t xml:space="preserve">UE </w:t>
      </w:r>
      <w:r w:rsidR="00E37317">
        <w:rPr>
          <w:rFonts w:eastAsiaTheme="minorEastAsia"/>
          <w:lang w:eastAsia="ja-JP"/>
        </w:rPr>
        <w:t xml:space="preserve">can keep </w:t>
      </w:r>
      <w:r w:rsidR="004D4626">
        <w:rPr>
          <w:rFonts w:eastAsiaTheme="minorEastAsia"/>
          <w:lang w:eastAsia="ja-JP"/>
        </w:rPr>
        <w:t xml:space="preserve">data </w:t>
      </w:r>
      <w:r w:rsidR="00E37317">
        <w:rPr>
          <w:rFonts w:eastAsiaTheme="minorEastAsia"/>
          <w:lang w:eastAsia="ja-JP"/>
        </w:rPr>
        <w:t>transmission and reception</w:t>
      </w:r>
      <w:r>
        <w:rPr>
          <w:rFonts w:eastAsiaTheme="minorEastAsia"/>
          <w:lang w:eastAsia="ja-JP"/>
        </w:rPr>
        <w:t xml:space="preserve"> </w:t>
      </w:r>
      <w:r w:rsidR="00C630B8">
        <w:rPr>
          <w:rFonts w:eastAsiaTheme="minorEastAsia" w:hint="eastAsia"/>
          <w:lang w:eastAsia="ja-JP"/>
        </w:rPr>
        <w:t>on</w:t>
      </w:r>
      <w:r>
        <w:rPr>
          <w:rFonts w:eastAsiaTheme="minorEastAsia" w:hint="eastAsia"/>
          <w:lang w:eastAsia="ja-JP"/>
        </w:rPr>
        <w:t xml:space="preserve"> </w:t>
      </w:r>
      <w:r w:rsidR="00C630B8">
        <w:rPr>
          <w:rFonts w:eastAsiaTheme="minorEastAsia" w:hint="eastAsia"/>
          <w:lang w:eastAsia="ja-JP"/>
        </w:rPr>
        <w:t>serving cell(s)</w:t>
      </w:r>
      <w:r>
        <w:rPr>
          <w:rFonts w:eastAsiaTheme="minorEastAsia"/>
          <w:lang w:eastAsia="ja-JP"/>
        </w:rPr>
        <w:t xml:space="preserve"> </w:t>
      </w:r>
      <w:r w:rsidR="00C630B8">
        <w:rPr>
          <w:rFonts w:eastAsiaTheme="minorEastAsia" w:hint="eastAsia"/>
          <w:lang w:eastAsia="ja-JP"/>
        </w:rPr>
        <w:t>thanks to</w:t>
      </w:r>
      <w:r>
        <w:rPr>
          <w:rFonts w:eastAsiaTheme="minorEastAsia"/>
          <w:lang w:eastAsia="ja-JP"/>
        </w:rPr>
        <w:t xml:space="preserve"> no measurement gap</w:t>
      </w:r>
      <w:r w:rsidR="00E37317">
        <w:rPr>
          <w:rFonts w:eastAsiaTheme="minorEastAsia"/>
          <w:lang w:eastAsia="ja-JP"/>
        </w:rPr>
        <w:t>.</w:t>
      </w:r>
      <w:r w:rsidR="0087549B">
        <w:rPr>
          <w:rFonts w:eastAsiaTheme="minorEastAsia"/>
          <w:lang w:eastAsia="ja-JP"/>
        </w:rPr>
        <w:t xml:space="preserve"> Even if some interruptions are occurred when RF for </w:t>
      </w:r>
      <w:proofErr w:type="spellStart"/>
      <w:r w:rsidR="0087549B">
        <w:rPr>
          <w:rFonts w:eastAsiaTheme="minorEastAsia"/>
          <w:lang w:eastAsia="ja-JP"/>
        </w:rPr>
        <w:t>PSCell</w:t>
      </w:r>
      <w:proofErr w:type="spellEnd"/>
      <w:r w:rsidR="0087549B">
        <w:rPr>
          <w:rFonts w:eastAsiaTheme="minorEastAsia"/>
          <w:lang w:eastAsia="ja-JP"/>
        </w:rPr>
        <w:t xml:space="preserve"> measurement is </w:t>
      </w:r>
      <w:r w:rsidR="00C630B8">
        <w:rPr>
          <w:rFonts w:eastAsiaTheme="minorEastAsia" w:hint="eastAsia"/>
          <w:lang w:eastAsia="ja-JP"/>
        </w:rPr>
        <w:t>activated</w:t>
      </w:r>
      <w:r>
        <w:rPr>
          <w:rFonts w:eastAsiaTheme="minorEastAsia"/>
          <w:lang w:eastAsia="ja-JP"/>
        </w:rPr>
        <w:t>, this impact would be</w:t>
      </w:r>
      <w:r w:rsidR="0087549B">
        <w:rPr>
          <w:rFonts w:eastAsiaTheme="minorEastAsia"/>
          <w:lang w:eastAsia="ja-JP"/>
        </w:rPr>
        <w:t xml:space="preserve"> smaller than </w:t>
      </w:r>
      <w:r w:rsidR="00C630B8">
        <w:rPr>
          <w:rFonts w:eastAsiaTheme="minorEastAsia" w:hint="eastAsia"/>
          <w:lang w:eastAsia="ja-JP"/>
        </w:rPr>
        <w:t>impact</w:t>
      </w:r>
      <w:r w:rsidR="0087549B">
        <w:rPr>
          <w:rFonts w:eastAsiaTheme="minorEastAsia"/>
          <w:lang w:eastAsia="ja-JP"/>
        </w:rPr>
        <w:t xml:space="preserve"> of </w:t>
      </w:r>
      <w:r w:rsidR="00C630B8">
        <w:rPr>
          <w:rFonts w:eastAsiaTheme="minorEastAsia" w:hint="eastAsia"/>
          <w:lang w:eastAsia="ja-JP"/>
        </w:rPr>
        <w:t>special measurement gap in Option</w:t>
      </w:r>
      <w:r w:rsidR="0087549B">
        <w:rPr>
          <w:rFonts w:eastAsiaTheme="minorEastAsia"/>
          <w:lang w:eastAsia="ja-JP"/>
        </w:rPr>
        <w:t xml:space="preserve"> 1. Therefore,</w:t>
      </w:r>
      <w:r w:rsidR="002F1166">
        <w:rPr>
          <w:rFonts w:eastAsiaTheme="minorEastAsia"/>
          <w:lang w:eastAsia="ja-JP"/>
        </w:rPr>
        <w:t xml:space="preserve"> </w:t>
      </w:r>
      <w:r w:rsidR="00C630B8">
        <w:rPr>
          <w:rFonts w:eastAsiaTheme="minorEastAsia" w:hint="eastAsia"/>
          <w:lang w:eastAsia="ja-JP"/>
        </w:rPr>
        <w:t>Option</w:t>
      </w:r>
      <w:r w:rsidR="00C630B8">
        <w:rPr>
          <w:rFonts w:eastAsiaTheme="minorEastAsia"/>
          <w:lang w:eastAsia="ja-JP"/>
        </w:rPr>
        <w:t xml:space="preserve"> </w:t>
      </w:r>
      <w:r w:rsidR="002F1166">
        <w:rPr>
          <w:rFonts w:eastAsiaTheme="minorEastAsia"/>
          <w:lang w:eastAsia="ja-JP"/>
        </w:rPr>
        <w:t xml:space="preserve">2 </w:t>
      </w:r>
      <w:r w:rsidR="004D4626">
        <w:rPr>
          <w:rFonts w:eastAsiaTheme="minorEastAsia"/>
          <w:lang w:eastAsia="ja-JP"/>
        </w:rPr>
        <w:t>should be</w:t>
      </w:r>
      <w:r w:rsidR="008A6648">
        <w:rPr>
          <w:rFonts w:eastAsiaTheme="minorEastAsia"/>
          <w:lang w:eastAsia="ja-JP"/>
        </w:rPr>
        <w:t xml:space="preserve"> </w:t>
      </w:r>
      <w:r w:rsidR="00D009BE">
        <w:rPr>
          <w:rFonts w:eastAsiaTheme="minorEastAsia"/>
          <w:lang w:eastAsia="ja-JP"/>
        </w:rPr>
        <w:t xml:space="preserve">considered as </w:t>
      </w:r>
      <w:r w:rsidR="004D4626">
        <w:rPr>
          <w:rFonts w:eastAsiaTheme="minorEastAsia"/>
          <w:lang w:eastAsia="ja-JP"/>
        </w:rPr>
        <w:t xml:space="preserve">baseline </w:t>
      </w:r>
      <w:r w:rsidR="002F1166">
        <w:rPr>
          <w:rFonts w:eastAsiaTheme="minorEastAsia"/>
          <w:lang w:eastAsia="ja-JP"/>
        </w:rPr>
        <w:t xml:space="preserve">for </w:t>
      </w:r>
      <w:r w:rsidR="002F1166" w:rsidRPr="002F1166">
        <w:rPr>
          <w:rFonts w:eastAsiaTheme="minorEastAsia"/>
          <w:lang w:eastAsia="ja-JP"/>
        </w:rPr>
        <w:t>inter-RAT SSTD measurement</w:t>
      </w:r>
      <w:r w:rsidR="002F1166">
        <w:rPr>
          <w:rFonts w:eastAsiaTheme="minorEastAsia"/>
          <w:lang w:eastAsia="ja-JP"/>
        </w:rPr>
        <w:t>.</w:t>
      </w:r>
      <w:r w:rsidR="004D4626">
        <w:rPr>
          <w:rFonts w:eastAsiaTheme="minorEastAsia"/>
          <w:lang w:eastAsia="ja-JP"/>
        </w:rPr>
        <w:t xml:space="preserve"> </w:t>
      </w:r>
    </w:p>
    <w:p w14:paraId="1A533DEB" w14:textId="5BBD07F1" w:rsidR="00176008" w:rsidRDefault="00176008" w:rsidP="00DC6652">
      <w:pPr>
        <w:rPr>
          <w:rFonts w:eastAsiaTheme="minorEastAsia"/>
          <w:lang w:eastAsia="ja-JP"/>
        </w:rPr>
      </w:pPr>
    </w:p>
    <w:p w14:paraId="4C660AB9" w14:textId="5FDE9274" w:rsidR="008A6648" w:rsidRDefault="008A6648" w:rsidP="008A664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  <w:r w:rsidR="00C630B8">
        <w:rPr>
          <w:rFonts w:eastAsia="ＭＳ 明朝" w:cs="v5.0.0" w:hint="eastAsia"/>
          <w:b/>
          <w:u w:val="single"/>
          <w:lang w:val="en-US" w:eastAsia="ja-JP"/>
        </w:rPr>
        <w:t xml:space="preserve"> It should be considered as baseline that </w:t>
      </w:r>
      <w:r w:rsidR="00C630B8" w:rsidRPr="00C630B8">
        <w:rPr>
          <w:rFonts w:eastAsia="ＭＳ 明朝" w:cs="v5.0.0"/>
          <w:b/>
          <w:u w:val="single"/>
          <w:lang w:val="en-US" w:eastAsia="ja-JP"/>
        </w:rPr>
        <w:t>inter-RAT SSTD measurement</w:t>
      </w:r>
      <w:r w:rsidR="00C630B8">
        <w:rPr>
          <w:rFonts w:eastAsia="ＭＳ 明朝" w:cs="v5.0.0" w:hint="eastAsia"/>
          <w:b/>
          <w:u w:val="single"/>
          <w:lang w:val="en-US" w:eastAsia="ja-JP"/>
        </w:rPr>
        <w:t xml:space="preserve"> is performed without measurement gap</w:t>
      </w:r>
      <w:r w:rsidRPr="008A6648">
        <w:rPr>
          <w:rFonts w:eastAsia="ＭＳ 明朝" w:cs="v5.0.0"/>
          <w:b/>
          <w:u w:val="single"/>
          <w:lang w:val="en-US" w:eastAsia="ja-JP"/>
        </w:rPr>
        <w:t>.</w:t>
      </w:r>
    </w:p>
    <w:p w14:paraId="3E21F60F" w14:textId="173BE8F7" w:rsidR="00176008" w:rsidRPr="00DD3421" w:rsidRDefault="00176008" w:rsidP="00DC6652">
      <w:pPr>
        <w:rPr>
          <w:rFonts w:eastAsiaTheme="minorEastAsia"/>
          <w:lang w:val="en-US" w:eastAsia="ja-JP"/>
        </w:rPr>
      </w:pPr>
    </w:p>
    <w:p w14:paraId="4F248871" w14:textId="6C77C25E" w:rsidR="00921D06" w:rsidRPr="00921D06" w:rsidRDefault="00654891" w:rsidP="00921D06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2483390A" w14:textId="799B54F0"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DD3421">
        <w:rPr>
          <w:rFonts w:eastAsiaTheme="minorEastAsia"/>
          <w:lang w:eastAsia="ja-JP"/>
        </w:rPr>
        <w:t>the necessity of SSTD measurement for asynchronous LTE-NR DC.</w:t>
      </w:r>
      <w:r>
        <w:rPr>
          <w:rFonts w:eastAsiaTheme="minorEastAsia"/>
          <w:lang w:eastAsia="ja-JP"/>
        </w:rPr>
        <w:t xml:space="preserve"> Our observations and proposals are as follows:</w:t>
      </w:r>
    </w:p>
    <w:p w14:paraId="592FF811" w14:textId="77777777" w:rsidR="00654891" w:rsidRPr="00654891" w:rsidRDefault="00654891" w:rsidP="00654891">
      <w:pPr>
        <w:rPr>
          <w:lang w:eastAsia="ja-JP"/>
        </w:rPr>
      </w:pPr>
    </w:p>
    <w:p w14:paraId="185CA1EE" w14:textId="77777777" w:rsidR="00C630B8" w:rsidRPr="00921D06" w:rsidRDefault="00C630B8" w:rsidP="00C630B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  <w:r w:rsidRPr="00465FC2">
        <w:t xml:space="preserve"> </w:t>
      </w:r>
      <w:r>
        <w:rPr>
          <w:rFonts w:eastAsia="ＭＳ 明朝" w:cs="v5.0.0" w:hint="eastAsia"/>
          <w:b/>
          <w:u w:val="single"/>
          <w:lang w:val="en-US" w:eastAsia="ja-JP"/>
        </w:rPr>
        <w:t>For LTE-DC, s</w:t>
      </w:r>
      <w:r w:rsidRPr="00465FC2">
        <w:rPr>
          <w:rFonts w:eastAsia="ＭＳ 明朝" w:cs="v5.0.0"/>
          <w:b/>
          <w:u w:val="single"/>
          <w:lang w:val="en-US" w:eastAsia="ja-JP"/>
        </w:rPr>
        <w:t xml:space="preserve">ince UE can perform inter-frequency measurement on </w:t>
      </w:r>
      <w:proofErr w:type="spellStart"/>
      <w:r w:rsidRPr="00465FC2">
        <w:rPr>
          <w:rFonts w:eastAsia="ＭＳ 明朝" w:cs="v5.0.0"/>
          <w:b/>
          <w:u w:val="single"/>
          <w:lang w:val="en-US" w:eastAsia="ja-JP"/>
        </w:rPr>
        <w:t>PSCell</w:t>
      </w:r>
      <w:proofErr w:type="spellEnd"/>
      <w:r w:rsidRPr="00465FC2">
        <w:rPr>
          <w:rFonts w:eastAsia="ＭＳ 明朝" w:cs="v5.0.0"/>
          <w:b/>
          <w:u w:val="single"/>
          <w:lang w:val="en-US" w:eastAsia="ja-JP"/>
        </w:rPr>
        <w:t xml:space="preserve"> candidates without measurement timing configuration, network does not need to know timing difference information before </w:t>
      </w:r>
      <w:proofErr w:type="spellStart"/>
      <w:r w:rsidRPr="00465FC2">
        <w:rPr>
          <w:rFonts w:eastAsia="ＭＳ 明朝" w:cs="v5.0.0"/>
          <w:b/>
          <w:u w:val="single"/>
          <w:lang w:val="en-US" w:eastAsia="ja-JP"/>
        </w:rPr>
        <w:t>PSCell</w:t>
      </w:r>
      <w:proofErr w:type="spellEnd"/>
      <w:r w:rsidRPr="00465FC2">
        <w:rPr>
          <w:rFonts w:eastAsia="ＭＳ 明朝" w:cs="v5.0.0"/>
          <w:b/>
          <w:u w:val="single"/>
          <w:lang w:val="en-US" w:eastAsia="ja-JP"/>
        </w:rPr>
        <w:t xml:space="preserve"> is activated. In other words, since LTE-SS is sent every 5ms, UE can detect LTE-SS within 6ms length of measurement gap even if serving and target cell are asynchronous</w:t>
      </w:r>
      <w:r w:rsidRPr="0041611C">
        <w:rPr>
          <w:rFonts w:eastAsia="ＭＳ 明朝" w:cs="v5.0.0"/>
          <w:b/>
          <w:u w:val="single"/>
          <w:lang w:val="en-US" w:eastAsia="ja-JP"/>
        </w:rPr>
        <w:t>.</w:t>
      </w:r>
    </w:p>
    <w:p w14:paraId="59F73EF4" w14:textId="690A1626" w:rsidR="00431294" w:rsidRDefault="00431294" w:rsidP="00654891">
      <w:pPr>
        <w:rPr>
          <w:lang w:val="en-US" w:eastAsia="ja-JP"/>
        </w:rPr>
      </w:pPr>
    </w:p>
    <w:p w14:paraId="5CAA672B" w14:textId="77777777" w:rsidR="00C630B8" w:rsidRDefault="00C630B8" w:rsidP="00C630B8">
      <w:pPr>
        <w:rPr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  <w:r w:rsidRPr="00465FC2">
        <w:t xml:space="preserve"> </w:t>
      </w:r>
      <w:r>
        <w:rPr>
          <w:rFonts w:eastAsia="ＭＳ 明朝" w:cs="v5.0.0" w:hint="eastAsia"/>
          <w:b/>
          <w:u w:val="single"/>
          <w:lang w:val="en-US" w:eastAsia="ja-JP"/>
        </w:rPr>
        <w:t>I</w:t>
      </w:r>
      <w:r w:rsidRPr="00465FC2">
        <w:rPr>
          <w:rFonts w:eastAsia="ＭＳ 明朝" w:cs="v5.0.0"/>
          <w:b/>
          <w:u w:val="single"/>
          <w:lang w:val="en-US" w:eastAsia="ja-JP"/>
        </w:rPr>
        <w:t>n asynchronous LTE-NR DC case, network cannot configure appropriate SMTC window and measurement gap timing without SSTD information between LTE serving cell and candidate NR cell(s).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Since SS burst set periodicity can be longer than 5 </w:t>
      </w:r>
      <w:proofErr w:type="spellStart"/>
      <w:r>
        <w:rPr>
          <w:rFonts w:eastAsia="ＭＳ 明朝" w:cs="v5.0.0" w:hint="eastAsia"/>
          <w:b/>
          <w:u w:val="single"/>
          <w:lang w:val="en-US" w:eastAsia="ja-JP"/>
        </w:rPr>
        <w:t>ms</w:t>
      </w:r>
      <w:proofErr w:type="spellEnd"/>
      <w:r>
        <w:rPr>
          <w:rFonts w:eastAsia="ＭＳ 明朝" w:cs="v5.0.0" w:hint="eastAsia"/>
          <w:b/>
          <w:u w:val="single"/>
          <w:lang w:val="en-US" w:eastAsia="ja-JP"/>
        </w:rPr>
        <w:t xml:space="preserve">, timing of measurement gap with 6 </w:t>
      </w:r>
      <w:proofErr w:type="spellStart"/>
      <w:r>
        <w:rPr>
          <w:rFonts w:eastAsia="ＭＳ 明朝" w:cs="v5.0.0" w:hint="eastAsia"/>
          <w:b/>
          <w:u w:val="single"/>
          <w:lang w:val="en-US" w:eastAsia="ja-JP"/>
        </w:rPr>
        <w:t>ms</w:t>
      </w:r>
      <w:proofErr w:type="spellEnd"/>
      <w:r>
        <w:rPr>
          <w:rFonts w:eastAsia="ＭＳ 明朝" w:cs="v5.0.0" w:hint="eastAsia"/>
          <w:b/>
          <w:u w:val="single"/>
          <w:lang w:val="en-US" w:eastAsia="ja-JP"/>
        </w:rPr>
        <w:t xml:space="preserve"> length needs to be aligned with timing of actual SS burst set transmission of candidate NR cell(s).</w:t>
      </w:r>
    </w:p>
    <w:p w14:paraId="1044B2A4" w14:textId="77777777" w:rsidR="00C630B8" w:rsidRDefault="00C630B8" w:rsidP="00C630B8">
      <w:pPr>
        <w:rPr>
          <w:lang w:eastAsia="zh-CN"/>
        </w:rPr>
      </w:pPr>
    </w:p>
    <w:p w14:paraId="36860523" w14:textId="77777777" w:rsidR="00C630B8" w:rsidRDefault="00C630B8" w:rsidP="00C630B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  <w:r>
        <w:rPr>
          <w:rFonts w:eastAsia="ＭＳ 明朝" w:cs="v5.0.0"/>
          <w:b/>
          <w:u w:val="single"/>
          <w:lang w:val="en-US" w:eastAsia="ja-JP"/>
        </w:rPr>
        <w:t>I</w:t>
      </w:r>
      <w:r w:rsidRPr="004049E0">
        <w:rPr>
          <w:rFonts w:eastAsia="ＭＳ 明朝" w:cs="v5.0.0"/>
          <w:b/>
          <w:u w:val="single"/>
          <w:lang w:val="en-US" w:eastAsia="ja-JP"/>
        </w:rPr>
        <w:t xml:space="preserve">nter-RAT SSTD measurement before </w:t>
      </w:r>
      <w:proofErr w:type="spellStart"/>
      <w:r w:rsidRPr="004049E0">
        <w:rPr>
          <w:rFonts w:eastAsia="ＭＳ 明朝" w:cs="v5.0.0"/>
          <w:b/>
          <w:u w:val="single"/>
          <w:lang w:val="en-US" w:eastAsia="ja-JP"/>
        </w:rPr>
        <w:t>PSCell</w:t>
      </w:r>
      <w:proofErr w:type="spellEnd"/>
      <w:r w:rsidRPr="004049E0">
        <w:rPr>
          <w:rFonts w:eastAsia="ＭＳ 明朝" w:cs="v5.0.0"/>
          <w:b/>
          <w:u w:val="single"/>
          <w:lang w:val="en-US" w:eastAsia="ja-JP"/>
        </w:rPr>
        <w:t xml:space="preserve"> is configured </w:t>
      </w:r>
      <w:r w:rsidRPr="0074606F">
        <w:rPr>
          <w:rFonts w:eastAsia="ＭＳ 明朝" w:cs="v5.0.0"/>
          <w:b/>
          <w:u w:val="single"/>
          <w:lang w:val="en-US" w:eastAsia="ja-JP"/>
        </w:rPr>
        <w:t>shall be defined</w:t>
      </w:r>
      <w:r w:rsidRPr="004049E0">
        <w:rPr>
          <w:rFonts w:eastAsia="ＭＳ 明朝" w:cs="v5.0.0"/>
          <w:b/>
          <w:u w:val="single"/>
          <w:lang w:val="en-US" w:eastAsia="ja-JP"/>
        </w:rPr>
        <w:t xml:space="preserve"> for asynchronous LTE-NR DC.</w:t>
      </w:r>
    </w:p>
    <w:p w14:paraId="43008F90" w14:textId="10058249" w:rsidR="00DD3421" w:rsidRDefault="00DD3421" w:rsidP="00654891">
      <w:pPr>
        <w:rPr>
          <w:rFonts w:eastAsiaTheme="minorEastAsia"/>
          <w:lang w:val="en-US" w:eastAsia="ja-JP"/>
        </w:rPr>
      </w:pPr>
    </w:p>
    <w:p w14:paraId="037E7ED6" w14:textId="77777777" w:rsidR="00C630B8" w:rsidRPr="00C630B8" w:rsidRDefault="00C630B8" w:rsidP="00C630B8">
      <w:pPr>
        <w:rPr>
          <w:rFonts w:eastAsia="ＭＳ 明朝" w:cs="v5.0.0"/>
          <w:b/>
          <w:u w:val="single"/>
          <w:lang w:val="en-US" w:eastAsia="ja-JP"/>
        </w:rPr>
      </w:pPr>
      <w:r w:rsidRPr="00C630B8">
        <w:rPr>
          <w:rFonts w:eastAsia="ＭＳ 明朝" w:cs="v5.0.0"/>
          <w:b/>
          <w:u w:val="single"/>
          <w:lang w:val="en-US" w:eastAsia="ja-JP"/>
        </w:rPr>
        <w:t>Observation</w:t>
      </w:r>
      <w:r w:rsidRPr="00C630B8">
        <w:rPr>
          <w:rFonts w:eastAsia="ＭＳ 明朝" w:cs="v5.0.0" w:hint="eastAsia"/>
          <w:b/>
          <w:u w:val="single"/>
          <w:lang w:val="en-US" w:eastAsia="ja-JP"/>
        </w:rPr>
        <w:t xml:space="preserve"> 3: For inter-RAT SSTD measurement, </w:t>
      </w:r>
      <w:r w:rsidRPr="00C630B8">
        <w:rPr>
          <w:rFonts w:eastAsia="ＭＳ 明朝" w:cs="v5.0.0"/>
          <w:b/>
          <w:u w:val="single"/>
          <w:lang w:val="en-US" w:eastAsia="ja-JP"/>
        </w:rPr>
        <w:t>followi</w:t>
      </w:r>
      <w:r w:rsidRPr="00C630B8">
        <w:rPr>
          <w:rFonts w:eastAsia="ＭＳ 明朝" w:cs="v5.0.0" w:hint="eastAsia"/>
          <w:b/>
          <w:u w:val="single"/>
          <w:lang w:val="en-US" w:eastAsia="ja-JP"/>
        </w:rPr>
        <w:t>ng options</w:t>
      </w:r>
      <w:r w:rsidRPr="00C630B8">
        <w:rPr>
          <w:rFonts w:eastAsia="ＭＳ 明朝" w:cs="v5.0.0"/>
          <w:b/>
          <w:u w:val="single"/>
          <w:lang w:val="en-US" w:eastAsia="ja-JP"/>
        </w:rPr>
        <w:t xml:space="preserve"> could be considered:</w:t>
      </w:r>
    </w:p>
    <w:p w14:paraId="729D9B4E" w14:textId="77777777" w:rsidR="00C630B8" w:rsidRDefault="00C630B8" w:rsidP="002F7490">
      <w:pPr>
        <w:numPr>
          <w:ilvl w:val="0"/>
          <w:numId w:val="14"/>
        </w:numPr>
        <w:rPr>
          <w:rFonts w:eastAsia="ＭＳ 明朝" w:cs="v5.0.0"/>
          <w:b/>
          <w:u w:val="single"/>
          <w:lang w:eastAsia="ja-JP"/>
        </w:rPr>
      </w:pPr>
      <w:r w:rsidRPr="00C630B8">
        <w:rPr>
          <w:rFonts w:eastAsia="ＭＳ 明朝" w:cs="v5.0.0" w:hint="eastAsia"/>
          <w:b/>
          <w:u w:val="single"/>
          <w:lang w:eastAsia="ja-JP"/>
        </w:rPr>
        <w:lastRenderedPageBreak/>
        <w:t>Option 1: B</w:t>
      </w:r>
      <w:r w:rsidRPr="00C630B8">
        <w:rPr>
          <w:rFonts w:eastAsia="ＭＳ 明朝" w:cs="v5.0.0"/>
          <w:b/>
          <w:u w:val="single"/>
          <w:lang w:eastAsia="ja-JP"/>
        </w:rPr>
        <w:t xml:space="preserve">ased on SS burst set periodicity of target </w:t>
      </w:r>
      <w:r w:rsidRPr="00C630B8">
        <w:rPr>
          <w:rFonts w:eastAsia="ＭＳ 明朝" w:cs="v5.0.0" w:hint="eastAsia"/>
          <w:b/>
          <w:u w:val="single"/>
          <w:lang w:eastAsia="ja-JP"/>
        </w:rPr>
        <w:t xml:space="preserve">NR </w:t>
      </w:r>
      <w:r w:rsidRPr="00C630B8">
        <w:rPr>
          <w:rFonts w:eastAsia="ＭＳ 明朝" w:cs="v5.0.0"/>
          <w:b/>
          <w:u w:val="single"/>
          <w:lang w:eastAsia="ja-JP"/>
        </w:rPr>
        <w:t>cell</w:t>
      </w:r>
      <w:r w:rsidRPr="00C630B8">
        <w:rPr>
          <w:rFonts w:eastAsia="ＭＳ 明朝" w:cs="v5.0.0" w:hint="eastAsia"/>
          <w:b/>
          <w:u w:val="single"/>
          <w:lang w:eastAsia="ja-JP"/>
        </w:rPr>
        <w:t>(s)</w:t>
      </w:r>
      <w:r w:rsidRPr="00C630B8">
        <w:rPr>
          <w:rFonts w:eastAsia="ＭＳ 明朝" w:cs="v5.0.0"/>
          <w:b/>
          <w:u w:val="single"/>
          <w:lang w:eastAsia="ja-JP"/>
        </w:rPr>
        <w:t xml:space="preserve">, </w:t>
      </w:r>
      <w:r w:rsidRPr="00C630B8">
        <w:rPr>
          <w:rFonts w:eastAsia="ＭＳ 明朝" w:cs="v5.0.0" w:hint="eastAsia"/>
          <w:b/>
          <w:u w:val="single"/>
          <w:lang w:eastAsia="ja-JP"/>
        </w:rPr>
        <w:t xml:space="preserve">network </w:t>
      </w:r>
      <w:r w:rsidRPr="00C630B8">
        <w:rPr>
          <w:rFonts w:eastAsia="ＭＳ 明朝" w:cs="v5.0.0"/>
          <w:b/>
          <w:u w:val="single"/>
          <w:lang w:eastAsia="ja-JP"/>
        </w:rPr>
        <w:t>configure</w:t>
      </w:r>
      <w:r w:rsidRPr="00C630B8">
        <w:rPr>
          <w:rFonts w:eastAsia="ＭＳ 明朝" w:cs="v5.0.0" w:hint="eastAsia"/>
          <w:b/>
          <w:u w:val="single"/>
          <w:lang w:eastAsia="ja-JP"/>
        </w:rPr>
        <w:t>s</w:t>
      </w:r>
      <w:r w:rsidRPr="00C630B8">
        <w:rPr>
          <w:rFonts w:eastAsia="ＭＳ 明朝" w:cs="v5.0.0"/>
          <w:b/>
          <w:u w:val="single"/>
          <w:lang w:eastAsia="ja-JP"/>
        </w:rPr>
        <w:t xml:space="preserve"> </w:t>
      </w:r>
      <w:r w:rsidRPr="00C630B8">
        <w:rPr>
          <w:rFonts w:eastAsia="ＭＳ 明朝" w:cs="v5.0.0" w:hint="eastAsia"/>
          <w:b/>
          <w:u w:val="single"/>
          <w:lang w:eastAsia="ja-JP"/>
        </w:rPr>
        <w:t xml:space="preserve">special </w:t>
      </w:r>
      <w:r w:rsidRPr="00C630B8">
        <w:rPr>
          <w:rFonts w:eastAsia="ＭＳ 明朝" w:cs="v5.0.0"/>
          <w:b/>
          <w:u w:val="single"/>
          <w:lang w:eastAsia="ja-JP"/>
        </w:rPr>
        <w:t>long measurement gap for inter-RAT SSTD measurement</w:t>
      </w:r>
      <w:r w:rsidRPr="00C630B8">
        <w:rPr>
          <w:rFonts w:eastAsia="ＭＳ 明朝" w:cs="v5.0.0" w:hint="eastAsia"/>
          <w:b/>
          <w:u w:val="single"/>
          <w:lang w:eastAsia="ja-JP"/>
        </w:rPr>
        <w:t xml:space="preserve"> and UE performs inter-RAT SSTD measurement with such special measurement gap</w:t>
      </w:r>
      <w:r w:rsidRPr="00C630B8">
        <w:rPr>
          <w:rFonts w:eastAsia="ＭＳ 明朝" w:cs="v5.0.0"/>
          <w:b/>
          <w:u w:val="single"/>
          <w:lang w:eastAsia="ja-JP"/>
        </w:rPr>
        <w:t>.</w:t>
      </w:r>
    </w:p>
    <w:p w14:paraId="0E20A9C9" w14:textId="235C0250" w:rsidR="00C630B8" w:rsidRPr="00C630B8" w:rsidRDefault="00C630B8" w:rsidP="002F7490">
      <w:pPr>
        <w:numPr>
          <w:ilvl w:val="0"/>
          <w:numId w:val="14"/>
        </w:numPr>
        <w:rPr>
          <w:rFonts w:eastAsia="ＭＳ 明朝" w:cs="v5.0.0"/>
          <w:b/>
          <w:u w:val="single"/>
          <w:lang w:eastAsia="ja-JP"/>
        </w:rPr>
      </w:pPr>
      <w:r w:rsidRPr="00C630B8">
        <w:rPr>
          <w:rFonts w:eastAsia="ＭＳ 明朝" w:cs="v5.0.0"/>
          <w:b/>
          <w:u w:val="single"/>
          <w:lang w:eastAsia="ja-JP"/>
        </w:rPr>
        <w:t>Option 2: UE performs inter-RAT SSTD measurement without measurement gap.</w:t>
      </w:r>
    </w:p>
    <w:p w14:paraId="3E63EE1B" w14:textId="6E803EA7" w:rsidR="00DD3421" w:rsidRDefault="00DD3421" w:rsidP="00654891">
      <w:pPr>
        <w:rPr>
          <w:rFonts w:eastAsiaTheme="minorEastAsia"/>
          <w:lang w:eastAsia="ja-JP"/>
        </w:rPr>
      </w:pPr>
    </w:p>
    <w:p w14:paraId="72E78631" w14:textId="77777777" w:rsidR="00C630B8" w:rsidRDefault="00C630B8" w:rsidP="00C630B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 It should be considered as baseline that </w:t>
      </w:r>
      <w:r w:rsidRPr="00C630B8">
        <w:rPr>
          <w:rFonts w:eastAsia="ＭＳ 明朝" w:cs="v5.0.0"/>
          <w:b/>
          <w:u w:val="single"/>
          <w:lang w:val="en-US" w:eastAsia="ja-JP"/>
        </w:rPr>
        <w:t>inter-RAT SSTD measurement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is performed without measurement gap</w:t>
      </w:r>
      <w:r w:rsidRPr="008A6648">
        <w:rPr>
          <w:rFonts w:eastAsia="ＭＳ 明朝" w:cs="v5.0.0"/>
          <w:b/>
          <w:u w:val="single"/>
          <w:lang w:val="en-US" w:eastAsia="ja-JP"/>
        </w:rPr>
        <w:t>.</w:t>
      </w:r>
    </w:p>
    <w:p w14:paraId="7D36FF16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30A4FD6A" w14:textId="5556263D" w:rsidR="003176DD" w:rsidRPr="003176DD" w:rsidRDefault="003176DD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[1]</w:t>
      </w:r>
      <w:r w:rsidRPr="003176DD">
        <w:t xml:space="preserve"> </w:t>
      </w:r>
      <w:r w:rsidR="007B5920" w:rsidRPr="007B5920">
        <w:t>R2-1712</w:t>
      </w:r>
      <w:r w:rsidR="007B5920" w:rsidRPr="002F7490">
        <w:rPr>
          <w:rFonts w:eastAsiaTheme="minorEastAsia"/>
          <w:lang w:eastAsia="ja-JP"/>
        </w:rPr>
        <w:t>029, “LS on SSTD measurements for EN-DC”, RAN2</w:t>
      </w:r>
    </w:p>
    <w:p w14:paraId="799E31D5" w14:textId="1FB8BC16" w:rsidR="00684A07" w:rsidRDefault="00772D65" w:rsidP="0045112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[2]</w:t>
      </w:r>
      <w:r w:rsidR="0010029A">
        <w:rPr>
          <w:rFonts w:eastAsiaTheme="minorEastAsia"/>
          <w:lang w:eastAsia="ja-JP"/>
        </w:rPr>
        <w:t xml:space="preserve"> </w:t>
      </w:r>
      <w:r w:rsidR="005F0E9B" w:rsidRPr="005F0E9B">
        <w:rPr>
          <w:rFonts w:eastAsiaTheme="minorEastAsia"/>
          <w:lang w:eastAsia="ja-JP"/>
        </w:rPr>
        <w:t xml:space="preserve">R4-1711964, </w:t>
      </w:r>
      <w:r w:rsidR="005F0E9B">
        <w:rPr>
          <w:rFonts w:eastAsiaTheme="minorEastAsia"/>
          <w:lang w:eastAsia="ja-JP"/>
        </w:rPr>
        <w:t>“</w:t>
      </w:r>
      <w:r w:rsidR="005F0E9B" w:rsidRPr="005F0E9B">
        <w:rPr>
          <w:rFonts w:eastAsiaTheme="minorEastAsia"/>
          <w:lang w:eastAsia="ja-JP"/>
        </w:rPr>
        <w:t>WF on synchronous and asynchronous definitions for LTE-NR DC in Rel-15</w:t>
      </w:r>
      <w:r w:rsidR="005F0E9B">
        <w:rPr>
          <w:rFonts w:eastAsiaTheme="minorEastAsia"/>
          <w:lang w:eastAsia="ja-JP"/>
        </w:rPr>
        <w:t>”</w:t>
      </w:r>
      <w:r w:rsidR="005F0E9B" w:rsidRPr="005F0E9B">
        <w:rPr>
          <w:rFonts w:eastAsiaTheme="minorEastAsia"/>
          <w:lang w:eastAsia="ja-JP"/>
        </w:rPr>
        <w:t xml:space="preserve">, </w:t>
      </w:r>
      <w:r w:rsidR="005F0E9B">
        <w:rPr>
          <w:rFonts w:eastAsiaTheme="minorEastAsia"/>
          <w:lang w:eastAsia="ja-JP"/>
        </w:rPr>
        <w:t xml:space="preserve">Ericsson, </w:t>
      </w:r>
      <w:proofErr w:type="spellStart"/>
      <w:r w:rsidR="005F0E9B">
        <w:rPr>
          <w:rFonts w:eastAsiaTheme="minorEastAsia"/>
          <w:lang w:eastAsia="ja-JP"/>
        </w:rPr>
        <w:t>MediaTek</w:t>
      </w:r>
      <w:proofErr w:type="spellEnd"/>
    </w:p>
    <w:p w14:paraId="6613C67F" w14:textId="0864861A" w:rsidR="005F0E9B" w:rsidRPr="005F0E9B" w:rsidRDefault="005F0E9B" w:rsidP="005F0E9B">
      <w:pPr>
        <w:rPr>
          <w:lang w:eastAsia="zh-CN"/>
        </w:rPr>
      </w:pPr>
      <w:r>
        <w:rPr>
          <w:rFonts w:eastAsiaTheme="minorEastAsia"/>
          <w:lang w:eastAsia="ja-JP"/>
        </w:rPr>
        <w:t>[3] R4-17</w:t>
      </w:r>
      <w:r w:rsidR="00FC7E84">
        <w:rPr>
          <w:rFonts w:eastAsiaTheme="minorEastAsia" w:hint="eastAsia"/>
          <w:lang w:eastAsia="ja-JP"/>
        </w:rPr>
        <w:t>13185</w:t>
      </w:r>
      <w:r>
        <w:rPr>
          <w:rFonts w:eastAsiaTheme="minorEastAsia"/>
          <w:lang w:eastAsia="ja-JP"/>
        </w:rPr>
        <w:t>, “</w:t>
      </w:r>
      <w:r w:rsidR="00FC7E84" w:rsidRPr="003B3FF7">
        <w:rPr>
          <w:rFonts w:eastAsiaTheme="minorEastAsia"/>
          <w:lang w:eastAsia="ja-JP"/>
        </w:rPr>
        <w:t>Discussion on asynchronous LTE-NR dual connectivity</w:t>
      </w:r>
      <w:r>
        <w:rPr>
          <w:rFonts w:eastAsiaTheme="minorEastAsia"/>
          <w:lang w:eastAsia="ja-JP"/>
        </w:rPr>
        <w:t>”, NTT DOCOMO</w:t>
      </w:r>
      <w:proofErr w:type="gramStart"/>
      <w:r>
        <w:rPr>
          <w:rFonts w:eastAsiaTheme="minorEastAsia"/>
          <w:lang w:eastAsia="ja-JP"/>
        </w:rPr>
        <w:t>,INC</w:t>
      </w:r>
      <w:proofErr w:type="gramEnd"/>
    </w:p>
    <w:p w14:paraId="0D144A6C" w14:textId="2FF5CE26" w:rsidR="005F0E9B" w:rsidRDefault="005F0E9B" w:rsidP="00451121">
      <w:pPr>
        <w:rPr>
          <w:lang w:eastAsia="zh-CN"/>
        </w:rPr>
      </w:pPr>
      <w:r>
        <w:rPr>
          <w:rFonts w:eastAsiaTheme="minorEastAsia"/>
          <w:lang w:eastAsia="ja-JP"/>
        </w:rPr>
        <w:t>[4] R4-17</w:t>
      </w:r>
      <w:r w:rsidR="00FC7E84">
        <w:rPr>
          <w:rFonts w:eastAsiaTheme="minorEastAsia"/>
          <w:lang w:eastAsia="ja-JP"/>
        </w:rPr>
        <w:t>13011</w:t>
      </w:r>
      <w:r>
        <w:rPr>
          <w:rFonts w:eastAsiaTheme="minorEastAsia"/>
          <w:lang w:eastAsia="ja-JP"/>
        </w:rPr>
        <w:t>, “</w:t>
      </w:r>
      <w:r w:rsidRPr="005F0E9B">
        <w:rPr>
          <w:rFonts w:eastAsiaTheme="minorEastAsia"/>
          <w:lang w:eastAsia="ja-JP"/>
        </w:rPr>
        <w:t>Discussion on measurement gap pattern for NR</w:t>
      </w:r>
      <w:r>
        <w:rPr>
          <w:rFonts w:eastAsiaTheme="minorEastAsia"/>
          <w:lang w:eastAsia="ja-JP"/>
        </w:rPr>
        <w:t>”, NTT DOCOMO</w:t>
      </w:r>
      <w:proofErr w:type="gramStart"/>
      <w:r>
        <w:rPr>
          <w:rFonts w:eastAsiaTheme="minorEastAsia"/>
          <w:lang w:eastAsia="ja-JP"/>
        </w:rPr>
        <w:t>,INC</w:t>
      </w:r>
      <w:proofErr w:type="gramEnd"/>
      <w:r>
        <w:rPr>
          <w:rFonts w:eastAsiaTheme="minorEastAsia"/>
          <w:lang w:eastAsia="ja-JP"/>
        </w:rPr>
        <w:t>.</w:t>
      </w:r>
    </w:p>
    <w:p w14:paraId="44EAA9BF" w14:textId="49B23A1D" w:rsidR="00684A07" w:rsidRPr="005F0E9B" w:rsidRDefault="005F0E9B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>5] TS 36.214</w:t>
      </w:r>
    </w:p>
    <w:sectPr w:rsidR="00684A07" w:rsidRPr="005F0E9B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16BFC" w14:textId="77777777" w:rsidR="00763CB6" w:rsidRDefault="00763CB6" w:rsidP="00540D5C">
      <w:r>
        <w:separator/>
      </w:r>
    </w:p>
  </w:endnote>
  <w:endnote w:type="continuationSeparator" w:id="0">
    <w:p w14:paraId="3E779585" w14:textId="77777777" w:rsidR="00763CB6" w:rsidRDefault="00763CB6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AB443" w14:textId="77777777" w:rsidR="00763CB6" w:rsidRDefault="00763CB6" w:rsidP="00540D5C">
      <w:r>
        <w:separator/>
      </w:r>
    </w:p>
  </w:footnote>
  <w:footnote w:type="continuationSeparator" w:id="0">
    <w:p w14:paraId="4F9F23D0" w14:textId="77777777" w:rsidR="00763CB6" w:rsidRDefault="00763CB6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4F49"/>
    <w:multiLevelType w:val="hybridMultilevel"/>
    <w:tmpl w:val="D06429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9">
    <w:nsid w:val="6B764FFF"/>
    <w:multiLevelType w:val="hybridMultilevel"/>
    <w:tmpl w:val="5D54EB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6BD51D51"/>
    <w:multiLevelType w:val="hybridMultilevel"/>
    <w:tmpl w:val="CC489C4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52A59"/>
    <w:multiLevelType w:val="hybridMultilevel"/>
    <w:tmpl w:val="85A0C8D6"/>
    <w:lvl w:ilvl="0" w:tplc="2F924D2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7"/>
  </w:num>
  <w:num w:numId="8">
    <w:abstractNumId w:val="2"/>
  </w:num>
  <w:num w:numId="9">
    <w:abstractNumId w:val="4"/>
  </w:num>
  <w:num w:numId="10">
    <w:abstractNumId w:val="12"/>
  </w:num>
  <w:num w:numId="11">
    <w:abstractNumId w:val="9"/>
  </w:num>
  <w:num w:numId="12">
    <w:abstractNumId w:val="0"/>
  </w:num>
  <w:num w:numId="13">
    <w:abstractNumId w:val="10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F2"/>
    <w:rsid w:val="000335FE"/>
    <w:rsid w:val="00070E3B"/>
    <w:rsid w:val="00084E1A"/>
    <w:rsid w:val="000A51AB"/>
    <w:rsid w:val="000C4D47"/>
    <w:rsid w:val="000C78B0"/>
    <w:rsid w:val="000D0320"/>
    <w:rsid w:val="000E1C44"/>
    <w:rsid w:val="0010029A"/>
    <w:rsid w:val="00100D5A"/>
    <w:rsid w:val="00114639"/>
    <w:rsid w:val="00134132"/>
    <w:rsid w:val="00176008"/>
    <w:rsid w:val="0018484E"/>
    <w:rsid w:val="001E10E3"/>
    <w:rsid w:val="00232ACC"/>
    <w:rsid w:val="00251BC1"/>
    <w:rsid w:val="00291D6F"/>
    <w:rsid w:val="002A6114"/>
    <w:rsid w:val="002A7CF3"/>
    <w:rsid w:val="002B2A1D"/>
    <w:rsid w:val="002C5E1F"/>
    <w:rsid w:val="002E7EAD"/>
    <w:rsid w:val="002F1166"/>
    <w:rsid w:val="002F261B"/>
    <w:rsid w:val="002F7490"/>
    <w:rsid w:val="003176DD"/>
    <w:rsid w:val="003641F8"/>
    <w:rsid w:val="0039188E"/>
    <w:rsid w:val="003931AA"/>
    <w:rsid w:val="003A2F94"/>
    <w:rsid w:val="003A3D0F"/>
    <w:rsid w:val="003A41FE"/>
    <w:rsid w:val="003A5ECC"/>
    <w:rsid w:val="003B418D"/>
    <w:rsid w:val="003D6D00"/>
    <w:rsid w:val="003E49C3"/>
    <w:rsid w:val="003E7C78"/>
    <w:rsid w:val="004049E0"/>
    <w:rsid w:val="00411528"/>
    <w:rsid w:val="0041611C"/>
    <w:rsid w:val="00430DFC"/>
    <w:rsid w:val="00431294"/>
    <w:rsid w:val="0043401F"/>
    <w:rsid w:val="00451121"/>
    <w:rsid w:val="00465FC2"/>
    <w:rsid w:val="004972CD"/>
    <w:rsid w:val="004D4626"/>
    <w:rsid w:val="004F1CA4"/>
    <w:rsid w:val="00540D5C"/>
    <w:rsid w:val="005414FF"/>
    <w:rsid w:val="00551442"/>
    <w:rsid w:val="0056705B"/>
    <w:rsid w:val="005703DA"/>
    <w:rsid w:val="00571AFB"/>
    <w:rsid w:val="00585C55"/>
    <w:rsid w:val="00585EE3"/>
    <w:rsid w:val="005B3F47"/>
    <w:rsid w:val="005D58FF"/>
    <w:rsid w:val="005E7A74"/>
    <w:rsid w:val="005F0E9B"/>
    <w:rsid w:val="0061054C"/>
    <w:rsid w:val="00623840"/>
    <w:rsid w:val="00626C21"/>
    <w:rsid w:val="00640884"/>
    <w:rsid w:val="00653ED5"/>
    <w:rsid w:val="00654891"/>
    <w:rsid w:val="006766E8"/>
    <w:rsid w:val="00680E9B"/>
    <w:rsid w:val="00684A07"/>
    <w:rsid w:val="006B3603"/>
    <w:rsid w:val="006E4D77"/>
    <w:rsid w:val="00700F96"/>
    <w:rsid w:val="007113EC"/>
    <w:rsid w:val="00722859"/>
    <w:rsid w:val="0074606F"/>
    <w:rsid w:val="00763CB6"/>
    <w:rsid w:val="00765B21"/>
    <w:rsid w:val="00772D65"/>
    <w:rsid w:val="007B5920"/>
    <w:rsid w:val="007B7F18"/>
    <w:rsid w:val="007D5E0F"/>
    <w:rsid w:val="007E2C4C"/>
    <w:rsid w:val="007F50E1"/>
    <w:rsid w:val="00845F6F"/>
    <w:rsid w:val="00847095"/>
    <w:rsid w:val="00855EC3"/>
    <w:rsid w:val="0087549B"/>
    <w:rsid w:val="0088164D"/>
    <w:rsid w:val="00882727"/>
    <w:rsid w:val="00882A05"/>
    <w:rsid w:val="00896608"/>
    <w:rsid w:val="008A6648"/>
    <w:rsid w:val="008C017A"/>
    <w:rsid w:val="008F0044"/>
    <w:rsid w:val="00902260"/>
    <w:rsid w:val="00902EAF"/>
    <w:rsid w:val="00912ED4"/>
    <w:rsid w:val="00914A60"/>
    <w:rsid w:val="00921D06"/>
    <w:rsid w:val="0094177B"/>
    <w:rsid w:val="00953B6E"/>
    <w:rsid w:val="009728CC"/>
    <w:rsid w:val="009829C2"/>
    <w:rsid w:val="009C1779"/>
    <w:rsid w:val="00A067EF"/>
    <w:rsid w:val="00A26FBD"/>
    <w:rsid w:val="00A510E2"/>
    <w:rsid w:val="00A74A7E"/>
    <w:rsid w:val="00AD5748"/>
    <w:rsid w:val="00B12C6D"/>
    <w:rsid w:val="00B2513D"/>
    <w:rsid w:val="00B2707C"/>
    <w:rsid w:val="00B3510A"/>
    <w:rsid w:val="00B71843"/>
    <w:rsid w:val="00B863A4"/>
    <w:rsid w:val="00B953DD"/>
    <w:rsid w:val="00BB1E40"/>
    <w:rsid w:val="00BC6148"/>
    <w:rsid w:val="00BD48A1"/>
    <w:rsid w:val="00C20603"/>
    <w:rsid w:val="00C56F4E"/>
    <w:rsid w:val="00C630B8"/>
    <w:rsid w:val="00CA2679"/>
    <w:rsid w:val="00D009BE"/>
    <w:rsid w:val="00D67358"/>
    <w:rsid w:val="00D8452C"/>
    <w:rsid w:val="00DC6652"/>
    <w:rsid w:val="00DD3421"/>
    <w:rsid w:val="00DD43F2"/>
    <w:rsid w:val="00E03B99"/>
    <w:rsid w:val="00E10717"/>
    <w:rsid w:val="00E37317"/>
    <w:rsid w:val="00E465F6"/>
    <w:rsid w:val="00E47326"/>
    <w:rsid w:val="00E64020"/>
    <w:rsid w:val="00E75888"/>
    <w:rsid w:val="00ED6291"/>
    <w:rsid w:val="00F02C9D"/>
    <w:rsid w:val="00F665E2"/>
    <w:rsid w:val="00FA5E8B"/>
    <w:rsid w:val="00FC7E84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63C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79636-B4F9-4C36-B66E-BAAD71543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Hiroki Harada</cp:lastModifiedBy>
  <cp:revision>3</cp:revision>
  <dcterms:created xsi:type="dcterms:W3CDTF">2017-11-17T11:06:00Z</dcterms:created>
  <dcterms:modified xsi:type="dcterms:W3CDTF">2017-11-17T11:06:00Z</dcterms:modified>
</cp:coreProperties>
</file>